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51FE" w14:textId="78EDE86B" w:rsidR="00A5268A" w:rsidRPr="004137B9" w:rsidRDefault="003D3F88" w:rsidP="00427632">
      <w:pPr>
        <w:spacing w:line="276" w:lineRule="auto"/>
        <w:jc w:val="center"/>
        <w:outlineLvl w:val="0"/>
        <w:rPr>
          <w:rFonts w:eastAsia="Garamond" w:cs="Times New Roman"/>
          <w:b/>
        </w:rPr>
      </w:pPr>
      <w:r w:rsidRPr="004137B9">
        <w:rPr>
          <w:rFonts w:eastAsia="Garamond" w:cs="Times New Roman"/>
          <w:b/>
        </w:rPr>
        <w:t>INDEPENDENT CONTRACTOR</w:t>
      </w:r>
    </w:p>
    <w:p w14:paraId="0FCECA5C" w14:textId="58ED4F2B" w:rsidR="00182FC5" w:rsidRPr="004137B9" w:rsidRDefault="00182FC5" w:rsidP="00427632">
      <w:pPr>
        <w:spacing w:line="276" w:lineRule="auto"/>
        <w:jc w:val="center"/>
        <w:outlineLvl w:val="0"/>
        <w:rPr>
          <w:rFonts w:cs="Times New Roman"/>
        </w:rPr>
      </w:pPr>
      <w:r w:rsidRPr="004137B9">
        <w:rPr>
          <w:rFonts w:eastAsia="Garamond" w:cs="Times New Roman"/>
          <w:b/>
        </w:rPr>
        <w:t>AGREEMENT</w:t>
      </w:r>
    </w:p>
    <w:p w14:paraId="0B35EE30" w14:textId="77777777" w:rsidR="00182FC5" w:rsidRPr="004137B9" w:rsidRDefault="00182FC5" w:rsidP="00427632">
      <w:pPr>
        <w:spacing w:line="276" w:lineRule="auto"/>
        <w:jc w:val="both"/>
        <w:rPr>
          <w:rFonts w:cs="Times New Roman"/>
        </w:rPr>
      </w:pPr>
    </w:p>
    <w:p w14:paraId="25659DA6" w14:textId="77777777" w:rsidR="00DE34F5" w:rsidRPr="004137B9" w:rsidRDefault="00DE34F5" w:rsidP="00427632">
      <w:pPr>
        <w:spacing w:line="276" w:lineRule="auto"/>
        <w:jc w:val="both"/>
        <w:rPr>
          <w:rFonts w:eastAsia="Garamond" w:cs="Times New Roman"/>
        </w:rPr>
        <w:sectPr w:rsidR="00DE34F5" w:rsidRPr="004137B9" w:rsidSect="0070427A">
          <w:footerReference w:type="even" r:id="rId7"/>
          <w:footerReference w:type="default" r:id="rId8"/>
          <w:pgSz w:w="12240" w:h="15840"/>
          <w:pgMar w:top="1440" w:right="1440" w:bottom="1440" w:left="1440" w:header="720" w:footer="720" w:gutter="0"/>
          <w:cols w:space="720"/>
          <w:docGrid w:linePitch="360"/>
        </w:sectPr>
      </w:pPr>
    </w:p>
    <w:p w14:paraId="6BFEBB7C" w14:textId="7CFEA8DC" w:rsidR="009855CA" w:rsidRPr="004137B9" w:rsidRDefault="00182FC5" w:rsidP="00427632">
      <w:pPr>
        <w:spacing w:line="276" w:lineRule="auto"/>
        <w:jc w:val="both"/>
        <w:rPr>
          <w:rFonts w:cs="Times New Roman"/>
        </w:rPr>
      </w:pPr>
      <w:r w:rsidRPr="004137B9">
        <w:rPr>
          <w:rFonts w:eastAsia="Garamond" w:cs="Times New Roman"/>
        </w:rPr>
        <w:t xml:space="preserve">THIS AGREEMENT, made as of </w:t>
      </w:r>
      <w:r w:rsidR="00FF55D8" w:rsidRPr="004137B9">
        <w:rPr>
          <w:rFonts w:eastAsia="Garamond" w:cs="Times New Roman"/>
        </w:rPr>
        <w:t xml:space="preserve">this </w:t>
      </w:r>
      <w:r w:rsidRPr="004137B9">
        <w:rPr>
          <w:rFonts w:eastAsia="Garamond" w:cs="Times New Roman"/>
        </w:rPr>
        <w:t>_________________</w:t>
      </w:r>
      <w:r w:rsidR="007E5585" w:rsidRPr="004137B9">
        <w:rPr>
          <w:rFonts w:eastAsia="Garamond" w:cs="Times New Roman"/>
        </w:rPr>
        <w:t xml:space="preserve"> day of _______________ 20_____</w:t>
      </w:r>
      <w:r w:rsidRPr="004137B9">
        <w:rPr>
          <w:rFonts w:eastAsia="Garamond" w:cs="Times New Roman"/>
        </w:rPr>
        <w:t xml:space="preserve">, by and between </w:t>
      </w:r>
      <w:r w:rsidR="00EB21CB" w:rsidRPr="004137B9">
        <w:rPr>
          <w:rFonts w:eastAsia="Garamond" w:cs="Times New Roman"/>
        </w:rPr>
        <w:t>_____</w:t>
      </w:r>
      <w:r w:rsidR="004F46FE" w:rsidRPr="004137B9">
        <w:rPr>
          <w:rFonts w:eastAsia="Garamond" w:cs="Times New Roman"/>
        </w:rPr>
        <w:t xml:space="preserve"> </w:t>
      </w:r>
      <w:r w:rsidR="00FF55D8" w:rsidRPr="004137B9">
        <w:rPr>
          <w:rFonts w:cs="Times New Roman"/>
        </w:rPr>
        <w:t xml:space="preserve"> </w:t>
      </w:r>
      <w:r w:rsidRPr="004137B9">
        <w:rPr>
          <w:rFonts w:eastAsia="Garamond" w:cs="Times New Roman"/>
        </w:rPr>
        <w:t>(the “</w:t>
      </w:r>
      <w:r w:rsidR="00B9235E">
        <w:rPr>
          <w:rFonts w:eastAsia="Garamond" w:cs="Times New Roman"/>
        </w:rPr>
        <w:t xml:space="preserve">Company </w:t>
      </w:r>
      <w:r w:rsidRPr="004137B9">
        <w:rPr>
          <w:rFonts w:eastAsia="Garamond" w:cs="Times New Roman"/>
        </w:rPr>
        <w:t>”)</w:t>
      </w:r>
      <w:r w:rsidRPr="004137B9">
        <w:rPr>
          <w:rFonts w:cs="Times New Roman"/>
        </w:rPr>
        <w:t xml:space="preserve"> </w:t>
      </w:r>
      <w:r w:rsidR="007E5585" w:rsidRPr="004137B9">
        <w:rPr>
          <w:rFonts w:eastAsia="Garamond" w:cs="Times New Roman"/>
        </w:rPr>
        <w:t>and</w:t>
      </w:r>
      <w:r w:rsidRPr="004137B9">
        <w:rPr>
          <w:rFonts w:eastAsia="Garamond" w:cs="Times New Roman"/>
        </w:rPr>
        <w:t xml:space="preserve"> _________________ (the “</w:t>
      </w:r>
      <w:r w:rsidR="00BB6038" w:rsidRPr="004137B9">
        <w:rPr>
          <w:rFonts w:eastAsia="Garamond" w:cs="Times New Roman"/>
        </w:rPr>
        <w:t>Contractor</w:t>
      </w:r>
      <w:r w:rsidRPr="004137B9">
        <w:rPr>
          <w:rFonts w:eastAsia="Garamond" w:cs="Times New Roman"/>
        </w:rPr>
        <w:t>”) whose address is _____________.</w:t>
      </w:r>
    </w:p>
    <w:p w14:paraId="6E31CB26" w14:textId="296C1DF4" w:rsidR="009855CA" w:rsidRPr="004137B9" w:rsidRDefault="009855CA" w:rsidP="00427632">
      <w:pPr>
        <w:pBdr>
          <w:top w:val="nil"/>
          <w:left w:val="nil"/>
          <w:bottom w:val="nil"/>
          <w:right w:val="nil"/>
          <w:between w:val="nil"/>
        </w:pBdr>
        <w:spacing w:before="243" w:line="276" w:lineRule="auto"/>
        <w:ind w:left="26" w:firstLine="708"/>
        <w:rPr>
          <w:rFonts w:eastAsia="Calibri" w:cs="Times New Roman"/>
        </w:rPr>
      </w:pPr>
      <w:proofErr w:type="gramStart"/>
      <w:r w:rsidRPr="004137B9">
        <w:rPr>
          <w:rFonts w:eastAsia="Calibri" w:cs="Times New Roman"/>
          <w:b/>
          <w:color w:val="000000"/>
        </w:rPr>
        <w:t>WHEREAS</w:t>
      </w:r>
      <w:r w:rsidRPr="004137B9">
        <w:rPr>
          <w:rFonts w:eastAsia="Calibri" w:cs="Times New Roman"/>
          <w:color w:val="000000"/>
        </w:rPr>
        <w:t>,</w:t>
      </w:r>
      <w:proofErr w:type="gramEnd"/>
      <w:r w:rsidRPr="004137B9">
        <w:rPr>
          <w:rFonts w:eastAsia="Calibri" w:cs="Times New Roman"/>
          <w:color w:val="000000"/>
        </w:rPr>
        <w:t xml:space="preserve"> </w:t>
      </w:r>
      <w:r w:rsidR="006754DD" w:rsidRPr="004137B9">
        <w:rPr>
          <w:rFonts w:eastAsia="Calibri" w:cs="Times New Roman"/>
          <w:color w:val="000000"/>
        </w:rPr>
        <w:t>Contractor</w:t>
      </w:r>
      <w:r w:rsidRPr="004137B9">
        <w:rPr>
          <w:rFonts w:eastAsia="Calibri" w:cs="Times New Roman"/>
          <w:color w:val="000000"/>
        </w:rPr>
        <w:t xml:space="preserve"> is in the business of </w:t>
      </w:r>
      <w:r w:rsidR="006A0DC6">
        <w:rPr>
          <w:rFonts w:eastAsia="Calibri" w:cs="Times New Roman"/>
          <w:color w:val="000000"/>
        </w:rPr>
        <w:t>________________</w:t>
      </w:r>
      <w:r w:rsidRPr="004137B9">
        <w:rPr>
          <w:rFonts w:eastAsia="Calibri" w:cs="Times New Roman"/>
        </w:rPr>
        <w:t>.</w:t>
      </w:r>
    </w:p>
    <w:p w14:paraId="074B530A" w14:textId="2FFEC0C9" w:rsidR="009855CA" w:rsidRPr="004137B9" w:rsidRDefault="009855CA" w:rsidP="00427632">
      <w:pPr>
        <w:pBdr>
          <w:top w:val="nil"/>
          <w:left w:val="nil"/>
          <w:bottom w:val="nil"/>
          <w:right w:val="nil"/>
          <w:between w:val="nil"/>
        </w:pBdr>
        <w:spacing w:before="243" w:line="276" w:lineRule="auto"/>
        <w:ind w:left="26" w:firstLine="708"/>
        <w:rPr>
          <w:rFonts w:eastAsia="Calibri" w:cs="Times New Roman"/>
          <w:color w:val="000000"/>
        </w:rPr>
      </w:pPr>
      <w:proofErr w:type="gramStart"/>
      <w:r w:rsidRPr="004137B9">
        <w:rPr>
          <w:rFonts w:eastAsia="Calibri" w:cs="Times New Roman"/>
          <w:b/>
          <w:color w:val="000000"/>
        </w:rPr>
        <w:t>WHEREAS</w:t>
      </w:r>
      <w:r w:rsidRPr="004137B9">
        <w:rPr>
          <w:rFonts w:eastAsia="Calibri" w:cs="Times New Roman"/>
          <w:color w:val="000000"/>
        </w:rPr>
        <w:t>,</w:t>
      </w:r>
      <w:proofErr w:type="gramEnd"/>
      <w:r w:rsidRPr="004137B9">
        <w:rPr>
          <w:rFonts w:eastAsia="Calibri" w:cs="Times New Roman"/>
          <w:color w:val="000000"/>
        </w:rPr>
        <w:t xml:space="preserve"> </w:t>
      </w:r>
      <w:r w:rsidR="00B9235E">
        <w:rPr>
          <w:rFonts w:eastAsia="Calibri" w:cs="Times New Roman"/>
          <w:color w:val="000000"/>
        </w:rPr>
        <w:t xml:space="preserve">Company </w:t>
      </w:r>
      <w:r w:rsidRPr="004137B9">
        <w:rPr>
          <w:rFonts w:eastAsia="Calibri" w:cs="Times New Roman"/>
          <w:color w:val="000000"/>
        </w:rPr>
        <w:t xml:space="preserve">is </w:t>
      </w:r>
      <w:r w:rsidRPr="004137B9">
        <w:rPr>
          <w:rFonts w:eastAsia="Calibri" w:cs="Times New Roman"/>
        </w:rPr>
        <w:t>in</w:t>
      </w:r>
      <w:r w:rsidRPr="004137B9">
        <w:rPr>
          <w:rFonts w:eastAsia="Calibri" w:cs="Times New Roman"/>
          <w:color w:val="000000"/>
        </w:rPr>
        <w:t xml:space="preserve"> </w:t>
      </w:r>
      <w:r w:rsidRPr="004137B9">
        <w:rPr>
          <w:rFonts w:eastAsia="Calibri" w:cs="Times New Roman"/>
        </w:rPr>
        <w:t>the business of _____________________________________</w:t>
      </w:r>
    </w:p>
    <w:p w14:paraId="0D81FAC8" w14:textId="3530B9BA" w:rsidR="00427632" w:rsidRPr="004137B9" w:rsidRDefault="009855CA" w:rsidP="006754DD">
      <w:pPr>
        <w:pBdr>
          <w:top w:val="nil"/>
          <w:left w:val="nil"/>
          <w:bottom w:val="nil"/>
          <w:right w:val="nil"/>
          <w:between w:val="nil"/>
        </w:pBdr>
        <w:spacing w:before="266" w:line="276" w:lineRule="auto"/>
        <w:ind w:left="20" w:firstLine="714"/>
        <w:jc w:val="both"/>
        <w:rPr>
          <w:rFonts w:eastAsia="Calibri" w:cs="Times New Roman"/>
        </w:rPr>
      </w:pPr>
      <w:r w:rsidRPr="004137B9">
        <w:rPr>
          <w:rFonts w:eastAsia="Calibri" w:cs="Times New Roman"/>
          <w:b/>
          <w:color w:val="000000"/>
        </w:rPr>
        <w:t>WHEREAS</w:t>
      </w:r>
      <w:r w:rsidRPr="004137B9">
        <w:rPr>
          <w:rFonts w:eastAsia="Calibri" w:cs="Times New Roman"/>
          <w:color w:val="000000"/>
        </w:rPr>
        <w:t xml:space="preserve">, </w:t>
      </w:r>
      <w:r w:rsidR="00B9235E">
        <w:rPr>
          <w:rFonts w:eastAsia="Calibri" w:cs="Times New Roman"/>
          <w:color w:val="000000"/>
        </w:rPr>
        <w:t>Company</w:t>
      </w:r>
      <w:r w:rsidR="00FA35DB">
        <w:rPr>
          <w:rFonts w:eastAsia="Calibri" w:cs="Times New Roman"/>
          <w:color w:val="000000"/>
        </w:rPr>
        <w:t xml:space="preserve"> </w:t>
      </w:r>
      <w:r w:rsidRPr="004137B9">
        <w:rPr>
          <w:rFonts w:eastAsia="Calibri" w:cs="Times New Roman"/>
          <w:color w:val="000000"/>
        </w:rPr>
        <w:t xml:space="preserve">desires to hire </w:t>
      </w:r>
      <w:r w:rsidR="006754DD" w:rsidRPr="004137B9">
        <w:rPr>
          <w:rFonts w:eastAsia="Calibri" w:cs="Times New Roman"/>
          <w:color w:val="000000"/>
        </w:rPr>
        <w:t>Contractor</w:t>
      </w:r>
      <w:r w:rsidRPr="004137B9">
        <w:rPr>
          <w:rFonts w:eastAsia="Calibri" w:cs="Times New Roman"/>
          <w:color w:val="000000"/>
        </w:rPr>
        <w:t xml:space="preserve">, as an independent contractor, to </w:t>
      </w:r>
      <w:r w:rsidR="00A81D2E">
        <w:rPr>
          <w:rFonts w:eastAsia="Calibri" w:cs="Times New Roman"/>
          <w:color w:val="000000"/>
        </w:rPr>
        <w:t xml:space="preserve">________________ </w:t>
      </w:r>
      <w:r w:rsidRPr="004137B9">
        <w:rPr>
          <w:rFonts w:eastAsia="Calibri" w:cs="Times New Roman"/>
          <w:color w:val="000000"/>
        </w:rPr>
        <w:t xml:space="preserve">for </w:t>
      </w:r>
      <w:proofErr w:type="gramStart"/>
      <w:r w:rsidR="00B9235E">
        <w:rPr>
          <w:rFonts w:eastAsia="Calibri" w:cs="Times New Roman"/>
          <w:color w:val="000000"/>
        </w:rPr>
        <w:t xml:space="preserve">Company </w:t>
      </w:r>
      <w:r w:rsidRPr="004137B9">
        <w:rPr>
          <w:rFonts w:eastAsia="Calibri" w:cs="Times New Roman"/>
          <w:color w:val="000000"/>
        </w:rPr>
        <w:t xml:space="preserve"> as</w:t>
      </w:r>
      <w:proofErr w:type="gramEnd"/>
      <w:r w:rsidRPr="004137B9">
        <w:rPr>
          <w:rFonts w:eastAsia="Calibri" w:cs="Times New Roman"/>
          <w:color w:val="000000"/>
        </w:rPr>
        <w:t xml:space="preserve"> mutually agreed to by </w:t>
      </w:r>
      <w:r w:rsidR="00B9235E">
        <w:rPr>
          <w:rFonts w:eastAsia="Calibri" w:cs="Times New Roman"/>
          <w:color w:val="000000"/>
        </w:rPr>
        <w:t xml:space="preserve">Company </w:t>
      </w:r>
      <w:r w:rsidRPr="004137B9">
        <w:rPr>
          <w:rFonts w:eastAsia="Calibri" w:cs="Times New Roman"/>
          <w:color w:val="000000"/>
        </w:rPr>
        <w:t xml:space="preserve"> and  </w:t>
      </w:r>
      <w:r w:rsidR="006754DD" w:rsidRPr="004137B9">
        <w:rPr>
          <w:rFonts w:eastAsia="Calibri" w:cs="Times New Roman"/>
          <w:color w:val="000000"/>
        </w:rPr>
        <w:t>Contractor</w:t>
      </w:r>
      <w:r w:rsidRPr="004137B9">
        <w:rPr>
          <w:rFonts w:eastAsia="Calibri" w:cs="Times New Roman"/>
        </w:rPr>
        <w:t>.</w:t>
      </w:r>
    </w:p>
    <w:p w14:paraId="321B5C11" w14:textId="77777777" w:rsidR="00A81D2E" w:rsidRDefault="00A81D2E" w:rsidP="00427632">
      <w:pPr>
        <w:spacing w:line="276" w:lineRule="auto"/>
        <w:jc w:val="both"/>
        <w:rPr>
          <w:rFonts w:eastAsia="Garamond" w:cs="Times New Roman"/>
        </w:rPr>
      </w:pPr>
    </w:p>
    <w:p w14:paraId="0063CE4D" w14:textId="2631C5CD" w:rsidR="00427632" w:rsidRPr="004137B9" w:rsidRDefault="00427632" w:rsidP="00427632">
      <w:pPr>
        <w:spacing w:line="276" w:lineRule="auto"/>
        <w:jc w:val="both"/>
        <w:rPr>
          <w:rFonts w:eastAsia="Garamond" w:cs="Times New Roman"/>
        </w:rPr>
      </w:pPr>
      <w:r w:rsidRPr="004137B9">
        <w:rPr>
          <w:rFonts w:eastAsia="Garamond" w:cs="Times New Roman"/>
        </w:rPr>
        <w:t xml:space="preserve">In consideration of the mutual covenants and undertakings made herein, the </w:t>
      </w:r>
      <w:r w:rsidR="00B9235E">
        <w:rPr>
          <w:rFonts w:eastAsia="Garamond" w:cs="Times New Roman"/>
        </w:rPr>
        <w:t>Company</w:t>
      </w:r>
      <w:r w:rsidR="00FD7D4B">
        <w:rPr>
          <w:rFonts w:eastAsia="Garamond" w:cs="Times New Roman"/>
        </w:rPr>
        <w:t xml:space="preserve"> </w:t>
      </w:r>
      <w:r w:rsidRPr="004137B9">
        <w:rPr>
          <w:rFonts w:eastAsia="Garamond" w:cs="Times New Roman"/>
        </w:rPr>
        <w:t xml:space="preserve">and the </w:t>
      </w:r>
      <w:r w:rsidR="006754DD" w:rsidRPr="004137B9">
        <w:rPr>
          <w:rFonts w:eastAsia="Garamond" w:cs="Times New Roman"/>
        </w:rPr>
        <w:t xml:space="preserve">Contractor </w:t>
      </w:r>
      <w:r w:rsidRPr="004137B9">
        <w:rPr>
          <w:rFonts w:eastAsia="Garamond" w:cs="Times New Roman"/>
        </w:rPr>
        <w:t>agree to the terms and provisions of this Agreement, mutually intending and agreeing to be legally bound thereby.</w:t>
      </w:r>
    </w:p>
    <w:p w14:paraId="30FB21D5" w14:textId="4C4ED89A" w:rsidR="00182FC5" w:rsidRPr="004137B9" w:rsidRDefault="00182FC5" w:rsidP="00427632">
      <w:pPr>
        <w:spacing w:line="276" w:lineRule="auto"/>
        <w:jc w:val="both"/>
        <w:rPr>
          <w:rFonts w:cs="Times New Roman"/>
        </w:rPr>
      </w:pPr>
    </w:p>
    <w:p w14:paraId="07D858C0" w14:textId="088F5A9B" w:rsidR="00D359E3" w:rsidRPr="004137B9" w:rsidRDefault="00D359E3" w:rsidP="00427632">
      <w:pPr>
        <w:spacing w:line="276" w:lineRule="auto"/>
        <w:jc w:val="both"/>
        <w:rPr>
          <w:rFonts w:cs="Times New Roman"/>
          <w:b/>
          <w:bCs/>
          <w:u w:val="single"/>
        </w:rPr>
      </w:pPr>
      <w:r w:rsidRPr="004137B9">
        <w:rPr>
          <w:rFonts w:cs="Times New Roman"/>
          <w:b/>
          <w:bCs/>
          <w:u w:val="single"/>
        </w:rPr>
        <w:t>SCOPE OF WORK AND DUTIES</w:t>
      </w:r>
    </w:p>
    <w:p w14:paraId="1396A598" w14:textId="504E6451" w:rsidR="00797E9E" w:rsidRPr="004137B9" w:rsidRDefault="006754DD" w:rsidP="00427632">
      <w:pPr>
        <w:pStyle w:val="ListParagraph"/>
        <w:numPr>
          <w:ilvl w:val="0"/>
          <w:numId w:val="11"/>
        </w:numPr>
        <w:spacing w:line="276" w:lineRule="auto"/>
        <w:jc w:val="both"/>
        <w:rPr>
          <w:rFonts w:eastAsia="Garamond"/>
        </w:rPr>
      </w:pPr>
      <w:r w:rsidRPr="004137B9">
        <w:rPr>
          <w:rFonts w:eastAsia="Garamond"/>
          <w:b/>
        </w:rPr>
        <w:t xml:space="preserve">Independent Contractor </w:t>
      </w:r>
      <w:r w:rsidR="00797E9E" w:rsidRPr="004137B9">
        <w:rPr>
          <w:rFonts w:eastAsia="Garamond"/>
          <w:b/>
        </w:rPr>
        <w:t>Status</w:t>
      </w:r>
      <w:r w:rsidR="00797E9E" w:rsidRPr="004137B9">
        <w:rPr>
          <w:rFonts w:eastAsia="Garamond"/>
        </w:rPr>
        <w:t xml:space="preserve">.  </w:t>
      </w:r>
      <w:r w:rsidRPr="004137B9">
        <w:rPr>
          <w:rFonts w:eastAsia="Garamond"/>
        </w:rPr>
        <w:t xml:space="preserve">Contractor </w:t>
      </w:r>
      <w:r w:rsidR="00797E9E" w:rsidRPr="004137B9">
        <w:rPr>
          <w:rFonts w:eastAsia="Garamond"/>
        </w:rPr>
        <w:t xml:space="preserve">expressly acknowledges and agrees that </w:t>
      </w:r>
      <w:proofErr w:type="gramStart"/>
      <w:r w:rsidR="00797E9E" w:rsidRPr="004137B9">
        <w:rPr>
          <w:rFonts w:eastAsia="Garamond"/>
        </w:rPr>
        <w:t>any</w:t>
      </w:r>
      <w:r w:rsidR="003713C4">
        <w:rPr>
          <w:rFonts w:eastAsia="Garamond"/>
        </w:rPr>
        <w:t xml:space="preserve"> </w:t>
      </w:r>
      <w:r w:rsidR="00797E9E" w:rsidRPr="004137B9">
        <w:rPr>
          <w:rFonts w:eastAsia="Garamond"/>
        </w:rPr>
        <w:t>and all</w:t>
      </w:r>
      <w:proofErr w:type="gramEnd"/>
      <w:r w:rsidR="00797E9E" w:rsidRPr="004137B9">
        <w:rPr>
          <w:rFonts w:eastAsia="Garamond"/>
        </w:rPr>
        <w:t xml:space="preserve"> Services rendered by </w:t>
      </w:r>
      <w:r w:rsidRPr="004137B9">
        <w:rPr>
          <w:rFonts w:eastAsia="Garamond"/>
        </w:rPr>
        <w:t xml:space="preserve">Contractor </w:t>
      </w:r>
      <w:r w:rsidR="00797E9E" w:rsidRPr="004137B9">
        <w:rPr>
          <w:rFonts w:eastAsia="Garamond"/>
        </w:rPr>
        <w:t xml:space="preserve">for, to, or on behalf of </w:t>
      </w:r>
      <w:r w:rsidR="00B9235E">
        <w:rPr>
          <w:rFonts w:eastAsia="Garamond"/>
        </w:rPr>
        <w:t xml:space="preserve">Company </w:t>
      </w:r>
      <w:r w:rsidR="00797E9E" w:rsidRPr="004137B9">
        <w:rPr>
          <w:rFonts w:eastAsia="Garamond"/>
        </w:rPr>
        <w:t xml:space="preserve">are done so as an </w:t>
      </w:r>
      <w:r w:rsidR="00182955">
        <w:rPr>
          <w:rFonts w:eastAsia="Garamond"/>
        </w:rPr>
        <w:t>independent contractor</w:t>
      </w:r>
      <w:r w:rsidR="00797E9E" w:rsidRPr="004137B9">
        <w:rPr>
          <w:rFonts w:eastAsia="Garamond"/>
        </w:rPr>
        <w:t xml:space="preserve">.  </w:t>
      </w:r>
      <w:r w:rsidRPr="004137B9">
        <w:rPr>
          <w:rFonts w:eastAsia="Garamond"/>
        </w:rPr>
        <w:t xml:space="preserve">Contractor </w:t>
      </w:r>
      <w:r w:rsidR="00797E9E" w:rsidRPr="004137B9">
        <w:rPr>
          <w:rFonts w:eastAsia="Garamond"/>
        </w:rPr>
        <w:t xml:space="preserve">will not be entitled to any of the benefits which the </w:t>
      </w:r>
      <w:r w:rsidR="00B9235E">
        <w:rPr>
          <w:rFonts w:eastAsia="Garamond"/>
        </w:rPr>
        <w:t xml:space="preserve">Company </w:t>
      </w:r>
      <w:r w:rsidRPr="004137B9">
        <w:rPr>
          <w:rFonts w:eastAsia="Garamond"/>
        </w:rPr>
        <w:t xml:space="preserve"> </w:t>
      </w:r>
      <w:r w:rsidR="00797E9E" w:rsidRPr="004137B9">
        <w:rPr>
          <w:rFonts w:eastAsia="Garamond"/>
        </w:rPr>
        <w:t xml:space="preserve"> may make available to its employees, including, but not limited to, any group health or life insurance, profit</w:t>
      </w:r>
      <w:r w:rsidR="00797E9E" w:rsidRPr="004137B9">
        <w:rPr>
          <w:rFonts w:eastAsia="MS Mincho"/>
        </w:rPr>
        <w:t>‑</w:t>
      </w:r>
      <w:r w:rsidR="00797E9E" w:rsidRPr="004137B9">
        <w:rPr>
          <w:rFonts w:eastAsia="Garamond"/>
        </w:rPr>
        <w:t xml:space="preserve">sharing or retirement benefits.  </w:t>
      </w:r>
      <w:r w:rsidR="00B9235E">
        <w:rPr>
          <w:rFonts w:eastAsia="Garamond"/>
        </w:rPr>
        <w:t>Company</w:t>
      </w:r>
      <w:r w:rsidR="00BC4181">
        <w:rPr>
          <w:rFonts w:eastAsia="Garamond"/>
        </w:rPr>
        <w:t xml:space="preserve"> </w:t>
      </w:r>
      <w:r w:rsidR="00797E9E" w:rsidRPr="004137B9">
        <w:rPr>
          <w:rFonts w:eastAsia="Garamond"/>
        </w:rPr>
        <w:t xml:space="preserve">and </w:t>
      </w:r>
      <w:r w:rsidRPr="004137B9">
        <w:rPr>
          <w:rFonts w:eastAsia="Garamond"/>
        </w:rPr>
        <w:t xml:space="preserve">Contractor </w:t>
      </w:r>
      <w:r w:rsidR="00797E9E" w:rsidRPr="004137B9">
        <w:rPr>
          <w:rFonts w:eastAsia="Garamond"/>
        </w:rPr>
        <w:t xml:space="preserve">further expressly acknowledge and agree that Contractor, together with any employees or agents of Contractor, is not an employee, partner, shareholder, or member of </w:t>
      </w:r>
      <w:r w:rsidR="00B9235E">
        <w:rPr>
          <w:rFonts w:eastAsia="Garamond"/>
        </w:rPr>
        <w:t>Company</w:t>
      </w:r>
      <w:r w:rsidR="00797E9E" w:rsidRPr="004137B9">
        <w:rPr>
          <w:rFonts w:eastAsia="Garamond"/>
        </w:rPr>
        <w:t xml:space="preserve">. </w:t>
      </w:r>
      <w:r w:rsidRPr="004137B9">
        <w:rPr>
          <w:rFonts w:eastAsia="Garamond"/>
        </w:rPr>
        <w:t xml:space="preserve">Contractor </w:t>
      </w:r>
      <w:r w:rsidR="00797E9E" w:rsidRPr="004137B9">
        <w:rPr>
          <w:rFonts w:eastAsia="Garamond"/>
        </w:rPr>
        <w:t xml:space="preserve">is not authorized to make any representation, </w:t>
      </w:r>
      <w:proofErr w:type="gramStart"/>
      <w:r w:rsidR="00797E9E" w:rsidRPr="004137B9">
        <w:rPr>
          <w:rFonts w:eastAsia="Garamond"/>
        </w:rPr>
        <w:t>contract</w:t>
      </w:r>
      <w:proofErr w:type="gramEnd"/>
      <w:r w:rsidR="00797E9E" w:rsidRPr="004137B9">
        <w:rPr>
          <w:rFonts w:eastAsia="Garamond"/>
        </w:rPr>
        <w:t xml:space="preserve"> or commitment on behalf of </w:t>
      </w:r>
      <w:r w:rsidR="00B9235E">
        <w:rPr>
          <w:rFonts w:eastAsia="Garamond"/>
        </w:rPr>
        <w:t>Company</w:t>
      </w:r>
      <w:r w:rsidR="00797E9E" w:rsidRPr="004137B9">
        <w:rPr>
          <w:rFonts w:eastAsia="Garamond"/>
        </w:rPr>
        <w:t xml:space="preserve">, without the express written permission of the </w:t>
      </w:r>
      <w:r w:rsidR="00B9235E">
        <w:rPr>
          <w:rFonts w:eastAsia="Garamond"/>
        </w:rPr>
        <w:t>Company</w:t>
      </w:r>
      <w:r w:rsidR="00797E9E" w:rsidRPr="004137B9">
        <w:rPr>
          <w:rFonts w:eastAsia="Garamond"/>
        </w:rPr>
        <w:t xml:space="preserve">. </w:t>
      </w:r>
      <w:r w:rsidR="00B9235E">
        <w:rPr>
          <w:rFonts w:eastAsia="Garamond"/>
        </w:rPr>
        <w:t>Company</w:t>
      </w:r>
      <w:r w:rsidR="00BC4181">
        <w:rPr>
          <w:rFonts w:eastAsia="Garamond"/>
        </w:rPr>
        <w:t xml:space="preserve"> </w:t>
      </w:r>
      <w:r w:rsidR="00797E9E" w:rsidRPr="004137B9">
        <w:rPr>
          <w:rFonts w:eastAsia="Garamond"/>
        </w:rPr>
        <w:t xml:space="preserve">will not withhold any income taxes from any Fees paid to Contractor. </w:t>
      </w:r>
      <w:r w:rsidR="00B9235E">
        <w:rPr>
          <w:rFonts w:eastAsia="Garamond"/>
        </w:rPr>
        <w:t>Company</w:t>
      </w:r>
      <w:r w:rsidR="003713C4">
        <w:rPr>
          <w:rFonts w:eastAsia="Garamond"/>
        </w:rPr>
        <w:t xml:space="preserve"> </w:t>
      </w:r>
      <w:r w:rsidR="00797E9E" w:rsidRPr="004137B9">
        <w:rPr>
          <w:rFonts w:eastAsia="Garamond"/>
        </w:rPr>
        <w:t xml:space="preserve">will report Contractor’s gross fees as required by federal, </w:t>
      </w:r>
      <w:proofErr w:type="gramStart"/>
      <w:r w:rsidR="00797E9E" w:rsidRPr="004137B9">
        <w:rPr>
          <w:rFonts w:eastAsia="Garamond"/>
        </w:rPr>
        <w:t>state</w:t>
      </w:r>
      <w:proofErr w:type="gramEnd"/>
      <w:r w:rsidR="00797E9E" w:rsidRPr="004137B9">
        <w:rPr>
          <w:rFonts w:eastAsia="Garamond"/>
        </w:rPr>
        <w:t xml:space="preserve"> and local law on an IRS Form 1099. </w:t>
      </w:r>
      <w:r w:rsidR="00B9235E">
        <w:rPr>
          <w:rFonts w:eastAsia="Garamond"/>
        </w:rPr>
        <w:t xml:space="preserve">Company </w:t>
      </w:r>
      <w:r w:rsidRPr="004137B9">
        <w:rPr>
          <w:rFonts w:eastAsia="Garamond"/>
        </w:rPr>
        <w:t xml:space="preserve"> </w:t>
      </w:r>
      <w:r w:rsidR="00797E9E" w:rsidRPr="004137B9">
        <w:rPr>
          <w:rFonts w:eastAsia="Garamond"/>
        </w:rPr>
        <w:t xml:space="preserve"> will not regularly observe or supervise </w:t>
      </w:r>
      <w:r w:rsidRPr="004137B9">
        <w:rPr>
          <w:rFonts w:eastAsia="Garamond"/>
        </w:rPr>
        <w:t xml:space="preserve">Contractor </w:t>
      </w:r>
      <w:r w:rsidR="00797E9E" w:rsidRPr="004137B9">
        <w:rPr>
          <w:rFonts w:eastAsia="Garamond"/>
        </w:rPr>
        <w:t xml:space="preserve">while Services are performed pursuant to this Agreement, and </w:t>
      </w:r>
      <w:r w:rsidR="00B9235E">
        <w:rPr>
          <w:rFonts w:eastAsia="Garamond"/>
        </w:rPr>
        <w:t xml:space="preserve">Company </w:t>
      </w:r>
      <w:r w:rsidRPr="004137B9">
        <w:rPr>
          <w:rFonts w:eastAsia="Garamond"/>
        </w:rPr>
        <w:t xml:space="preserve"> </w:t>
      </w:r>
      <w:r w:rsidR="00797E9E" w:rsidRPr="004137B9">
        <w:rPr>
          <w:rFonts w:eastAsia="Garamond"/>
        </w:rPr>
        <w:t xml:space="preserve"> will not regularly provide specific directives regarding Services being performed by Contractor.</w:t>
      </w:r>
    </w:p>
    <w:p w14:paraId="3C1E429A" w14:textId="2255F478" w:rsidR="00BA21D1" w:rsidRPr="004137B9" w:rsidRDefault="00182FC5" w:rsidP="00427632">
      <w:pPr>
        <w:pStyle w:val="ListParagraph"/>
        <w:numPr>
          <w:ilvl w:val="0"/>
          <w:numId w:val="11"/>
        </w:numPr>
        <w:spacing w:line="276" w:lineRule="auto"/>
        <w:jc w:val="both"/>
        <w:rPr>
          <w:rFonts w:eastAsia="Garamond"/>
        </w:rPr>
      </w:pPr>
      <w:r w:rsidRPr="004137B9">
        <w:rPr>
          <w:rFonts w:eastAsia="Garamond"/>
          <w:b/>
        </w:rPr>
        <w:t xml:space="preserve">Scope. </w:t>
      </w:r>
      <w:r w:rsidR="006754DD" w:rsidRPr="004137B9">
        <w:rPr>
          <w:rFonts w:eastAsia="Garamond"/>
        </w:rPr>
        <w:t xml:space="preserve">Contractor </w:t>
      </w:r>
      <w:r w:rsidRPr="004137B9">
        <w:rPr>
          <w:rFonts w:eastAsia="Garamond"/>
        </w:rPr>
        <w:t xml:space="preserve">shall, subject to the terms of this Agreement, perform </w:t>
      </w:r>
      <w:r w:rsidR="003059E2" w:rsidRPr="004137B9">
        <w:rPr>
          <w:rFonts w:eastAsia="Garamond"/>
        </w:rPr>
        <w:t>the services</w:t>
      </w:r>
      <w:r w:rsidR="00736449" w:rsidRPr="004137B9">
        <w:rPr>
          <w:rFonts w:eastAsia="Garamond"/>
        </w:rPr>
        <w:t xml:space="preserve"> set forth in </w:t>
      </w:r>
      <w:r w:rsidR="00736449" w:rsidRPr="004137B9">
        <w:rPr>
          <w:rFonts w:eastAsia="Garamond"/>
          <w:b/>
        </w:rPr>
        <w:t>Schedule “A”</w:t>
      </w:r>
      <w:r w:rsidR="00736449" w:rsidRPr="004137B9">
        <w:rPr>
          <w:rFonts w:eastAsia="Garamond"/>
        </w:rPr>
        <w:t xml:space="preserve"> </w:t>
      </w:r>
      <w:r w:rsidR="00475570" w:rsidRPr="004137B9">
        <w:rPr>
          <w:rFonts w:eastAsia="Garamond"/>
        </w:rPr>
        <w:t xml:space="preserve">(“Services”) </w:t>
      </w:r>
      <w:r w:rsidR="00736449" w:rsidRPr="004137B9">
        <w:rPr>
          <w:rFonts w:eastAsia="Garamond"/>
        </w:rPr>
        <w:t>annexed hereto.</w:t>
      </w:r>
    </w:p>
    <w:p w14:paraId="3299ED2B" w14:textId="51D3FAF1" w:rsidR="00D359E3" w:rsidRPr="004137B9" w:rsidRDefault="00D359E3" w:rsidP="00427632">
      <w:pPr>
        <w:spacing w:line="276" w:lineRule="auto"/>
        <w:jc w:val="both"/>
        <w:rPr>
          <w:rFonts w:eastAsia="Garamond" w:cs="Times New Roman"/>
          <w:b/>
          <w:bCs/>
          <w:u w:val="single"/>
        </w:rPr>
      </w:pPr>
      <w:r w:rsidRPr="004137B9">
        <w:rPr>
          <w:rFonts w:eastAsia="Garamond" w:cs="Times New Roman"/>
          <w:b/>
          <w:bCs/>
          <w:u w:val="single"/>
        </w:rPr>
        <w:t>COMPENSATION</w:t>
      </w:r>
    </w:p>
    <w:p w14:paraId="3B46A572" w14:textId="6A6B644B" w:rsidR="00273CAD" w:rsidRPr="004137B9" w:rsidRDefault="00273CAD" w:rsidP="00427632">
      <w:pPr>
        <w:pStyle w:val="ListParagraph"/>
        <w:numPr>
          <w:ilvl w:val="0"/>
          <w:numId w:val="11"/>
        </w:numPr>
        <w:spacing w:line="276" w:lineRule="auto"/>
        <w:jc w:val="both"/>
      </w:pPr>
      <w:r w:rsidRPr="004137B9">
        <w:rPr>
          <w:rFonts w:eastAsia="Garamond"/>
          <w:b/>
        </w:rPr>
        <w:t>Compensation:</w:t>
      </w:r>
      <w:r w:rsidRPr="004137B9">
        <w:rPr>
          <w:rFonts w:eastAsia="Garamond"/>
        </w:rPr>
        <w:t xml:space="preserve"> In consideration of any Services rendered by Contractor, </w:t>
      </w:r>
      <w:r w:rsidR="00B9235E">
        <w:rPr>
          <w:rFonts w:eastAsia="Garamond"/>
        </w:rPr>
        <w:t xml:space="preserve">Company </w:t>
      </w:r>
      <w:r w:rsidR="006754DD" w:rsidRPr="004137B9">
        <w:rPr>
          <w:rFonts w:eastAsia="Garamond"/>
        </w:rPr>
        <w:t xml:space="preserve"> </w:t>
      </w:r>
      <w:r w:rsidRPr="004137B9">
        <w:rPr>
          <w:rFonts w:eastAsia="Garamond"/>
        </w:rPr>
        <w:t xml:space="preserve"> shall pay </w:t>
      </w:r>
      <w:r w:rsidR="006754DD" w:rsidRPr="004137B9">
        <w:rPr>
          <w:rFonts w:eastAsia="Garamond"/>
        </w:rPr>
        <w:t xml:space="preserve">Contractor </w:t>
      </w:r>
      <w:r w:rsidR="008F3525" w:rsidRPr="004137B9">
        <w:rPr>
          <w:rFonts w:eastAsia="Garamond"/>
        </w:rPr>
        <w:t xml:space="preserve">as set forth in the attached </w:t>
      </w:r>
      <w:r w:rsidR="008F3525" w:rsidRPr="004137B9">
        <w:rPr>
          <w:rFonts w:eastAsia="Garamond"/>
          <w:b/>
          <w:bCs/>
        </w:rPr>
        <w:t>Schedule “A”</w:t>
      </w:r>
      <w:r w:rsidR="008F3525" w:rsidRPr="004137B9">
        <w:rPr>
          <w:rFonts w:eastAsia="Garamond"/>
        </w:rPr>
        <w:t>.</w:t>
      </w:r>
      <w:r w:rsidRPr="004137B9">
        <w:t xml:space="preserve"> </w:t>
      </w:r>
    </w:p>
    <w:p w14:paraId="1A0C02C2" w14:textId="22CB2C0C" w:rsidR="006754DD" w:rsidRPr="004137B9" w:rsidRDefault="006754DD" w:rsidP="006754DD">
      <w:pPr>
        <w:spacing w:line="276" w:lineRule="auto"/>
        <w:jc w:val="both"/>
        <w:rPr>
          <w:rFonts w:cs="Times New Roman"/>
        </w:rPr>
      </w:pPr>
    </w:p>
    <w:p w14:paraId="67657B29" w14:textId="3B32B394" w:rsidR="006754DD" w:rsidRPr="004137B9" w:rsidRDefault="006754DD" w:rsidP="006754DD">
      <w:pPr>
        <w:spacing w:line="276" w:lineRule="auto"/>
        <w:jc w:val="both"/>
        <w:rPr>
          <w:rFonts w:cs="Times New Roman"/>
        </w:rPr>
      </w:pPr>
    </w:p>
    <w:p w14:paraId="23200CE2" w14:textId="77777777" w:rsidR="006754DD" w:rsidRPr="004137B9" w:rsidRDefault="006754DD" w:rsidP="006754DD">
      <w:pPr>
        <w:spacing w:line="276" w:lineRule="auto"/>
        <w:jc w:val="both"/>
        <w:rPr>
          <w:rFonts w:cs="Times New Roman"/>
        </w:rPr>
      </w:pPr>
    </w:p>
    <w:p w14:paraId="452396E8" w14:textId="35820EE8" w:rsidR="00887AD4" w:rsidRPr="004137B9" w:rsidRDefault="00887AD4" w:rsidP="00427632">
      <w:pPr>
        <w:spacing w:line="276" w:lineRule="auto"/>
        <w:jc w:val="both"/>
        <w:rPr>
          <w:rFonts w:eastAsia="Garamond" w:cs="Times New Roman"/>
          <w:b/>
          <w:bCs/>
          <w:u w:val="single"/>
        </w:rPr>
      </w:pPr>
      <w:r w:rsidRPr="004137B9">
        <w:rPr>
          <w:rFonts w:eastAsia="Garamond" w:cs="Times New Roman"/>
          <w:b/>
          <w:bCs/>
          <w:u w:val="single"/>
        </w:rPr>
        <w:t>MISCELLANEOUS</w:t>
      </w:r>
    </w:p>
    <w:p w14:paraId="441AFBC5" w14:textId="77777777" w:rsidR="004025C4" w:rsidRPr="004137B9" w:rsidRDefault="004025C4" w:rsidP="00427632">
      <w:pPr>
        <w:pStyle w:val="ListParagraph"/>
        <w:numPr>
          <w:ilvl w:val="0"/>
          <w:numId w:val="29"/>
        </w:numPr>
        <w:spacing w:line="276" w:lineRule="auto"/>
        <w:jc w:val="both"/>
        <w:rPr>
          <w:b/>
          <w:color w:val="232123"/>
          <w:shd w:val="clear" w:color="auto" w:fill="FFFFFF"/>
        </w:rPr>
      </w:pPr>
      <w:r w:rsidRPr="004137B9">
        <w:rPr>
          <w:b/>
          <w:color w:val="232123"/>
          <w:shd w:val="clear" w:color="auto" w:fill="FFFFFF"/>
        </w:rPr>
        <w:t xml:space="preserve">No Partnership. </w:t>
      </w:r>
      <w:r w:rsidRPr="004137B9">
        <w:rPr>
          <w:color w:val="232123"/>
          <w:shd w:val="clear" w:color="auto" w:fill="FFFFFF"/>
        </w:rPr>
        <w:t>The parties expressly acknowledge that nothing in this Agreement shall be nor is intended to nor shall be construed as to create a partnership between the parties.</w:t>
      </w:r>
    </w:p>
    <w:p w14:paraId="3638E039" w14:textId="6061E238" w:rsidR="004025C4" w:rsidRPr="004137B9" w:rsidRDefault="004025C4" w:rsidP="00427632">
      <w:pPr>
        <w:pStyle w:val="ListParagraph"/>
        <w:numPr>
          <w:ilvl w:val="0"/>
          <w:numId w:val="29"/>
        </w:numPr>
        <w:spacing w:line="276" w:lineRule="auto"/>
        <w:jc w:val="both"/>
      </w:pPr>
      <w:r w:rsidRPr="004137B9">
        <w:rPr>
          <w:b/>
          <w:color w:val="000000"/>
        </w:rPr>
        <w:t>No Third-Party Beneficiaries.</w:t>
      </w:r>
      <w:r w:rsidRPr="004137B9">
        <w:rPr>
          <w:color w:val="000000"/>
        </w:rPr>
        <w:t xml:space="preserve"> This Agreement is for the sole and exclusive benefit of </w:t>
      </w:r>
      <w:r w:rsidR="00B9235E">
        <w:rPr>
          <w:color w:val="000000"/>
        </w:rPr>
        <w:t xml:space="preserve">Company </w:t>
      </w:r>
      <w:r w:rsidRPr="004137B9">
        <w:rPr>
          <w:color w:val="000000"/>
        </w:rPr>
        <w:t xml:space="preserve">and </w:t>
      </w:r>
      <w:r w:rsidR="006754DD" w:rsidRPr="004137B9">
        <w:rPr>
          <w:color w:val="000000"/>
        </w:rPr>
        <w:t xml:space="preserve">Contractor </w:t>
      </w:r>
      <w:r w:rsidRPr="004137B9">
        <w:rPr>
          <w:color w:val="000000"/>
        </w:rPr>
        <w:t>and is not intended to benefit any third party. No third party may claim any right or benefit under or seek to enforce any of the terms and conditions of this Agreement.</w:t>
      </w:r>
    </w:p>
    <w:p w14:paraId="44B17240" w14:textId="48878118" w:rsidR="00887AD4" w:rsidRPr="004137B9" w:rsidRDefault="00887AD4" w:rsidP="00427632">
      <w:pPr>
        <w:pStyle w:val="ListParagraph"/>
        <w:numPr>
          <w:ilvl w:val="0"/>
          <w:numId w:val="29"/>
        </w:numPr>
        <w:spacing w:line="276" w:lineRule="auto"/>
        <w:jc w:val="both"/>
      </w:pPr>
      <w:r w:rsidRPr="004137B9">
        <w:rPr>
          <w:b/>
          <w:bCs/>
        </w:rPr>
        <w:t xml:space="preserve">Notices. </w:t>
      </w:r>
      <w:r w:rsidRPr="004137B9">
        <w:t>Any notice of any kind which either party may desire or be required to serve on the other in connection with this Agreement must be in writing and shall be deemed duly given and received when delivered personally, when sent by e-mail,  or two business days after being deposited for next-day delivery with FedEx or another internationally-recognized overnight delivery service, all charges prepaid, to recipient of such notice at such recipient’s address</w:t>
      </w:r>
      <w:r w:rsidR="009C4413" w:rsidRPr="004137B9">
        <w:t>.</w:t>
      </w:r>
    </w:p>
    <w:p w14:paraId="6522833C" w14:textId="56A7494D" w:rsidR="00182FC5" w:rsidRPr="004137B9" w:rsidRDefault="00182FC5" w:rsidP="00427632">
      <w:pPr>
        <w:pStyle w:val="ListParagraph"/>
        <w:numPr>
          <w:ilvl w:val="0"/>
          <w:numId w:val="29"/>
        </w:numPr>
        <w:spacing w:line="276" w:lineRule="auto"/>
        <w:jc w:val="both"/>
      </w:pPr>
      <w:r w:rsidRPr="004137B9">
        <w:rPr>
          <w:rFonts w:eastAsia="Garamond"/>
          <w:b/>
        </w:rPr>
        <w:t>Severability, Savings Clause.</w:t>
      </w:r>
      <w:r w:rsidRPr="004137B9">
        <w:rPr>
          <w:rFonts w:eastAsia="Garamond"/>
        </w:rPr>
        <w:t xml:space="preserve"> Whenever possible, each provision of this Agreement shall be interpreted in such a manner as to be enforceable under applicable law.  However, if any provision of this Agreement shall be deemed unenforceable under applicable law by a court having jurisdiction, such provision shall be unenforceable only to the extent necessary to make it enforceable without invalidating the remainder thereof or any of the remaining provisions of this Agreement.</w:t>
      </w:r>
    </w:p>
    <w:p w14:paraId="4FEAF398" w14:textId="50FFD22B" w:rsidR="00182FC5" w:rsidRPr="004137B9" w:rsidRDefault="00182FC5" w:rsidP="00427632">
      <w:pPr>
        <w:pStyle w:val="ListParagraph"/>
        <w:numPr>
          <w:ilvl w:val="0"/>
          <w:numId w:val="29"/>
        </w:numPr>
        <w:spacing w:line="276" w:lineRule="auto"/>
        <w:jc w:val="both"/>
      </w:pPr>
      <w:r w:rsidRPr="004137B9">
        <w:rPr>
          <w:rFonts w:eastAsia="Garamond"/>
          <w:b/>
        </w:rPr>
        <w:t>Full Integration Clause</w:t>
      </w:r>
      <w:r w:rsidRPr="004137B9">
        <w:rPr>
          <w:rFonts w:eastAsia="Garamond"/>
        </w:rPr>
        <w:t>. This Agreement constitutes the entire agreement between the parties with respect to the subject matter hereof and supersedes any and all prior agreements, discussions, negotiations, or understandings, whether oral or written, between the parties relating to the matters addressed herein.  The language herein will be interpreted as to its fair meaning and not strictly for or against any party.</w:t>
      </w:r>
    </w:p>
    <w:p w14:paraId="4247DED0" w14:textId="0DA1B020" w:rsidR="00182FC5" w:rsidRPr="004137B9" w:rsidRDefault="00182FC5" w:rsidP="00427632">
      <w:pPr>
        <w:pStyle w:val="ListParagraph"/>
        <w:numPr>
          <w:ilvl w:val="0"/>
          <w:numId w:val="29"/>
        </w:numPr>
        <w:spacing w:line="276" w:lineRule="auto"/>
        <w:jc w:val="both"/>
      </w:pPr>
      <w:r w:rsidRPr="004137B9">
        <w:rPr>
          <w:rFonts w:eastAsia="Garamond"/>
          <w:b/>
        </w:rPr>
        <w:t xml:space="preserve">Waiver of Breach.   </w:t>
      </w:r>
      <w:r w:rsidRPr="004137B9">
        <w:rPr>
          <w:rFonts w:eastAsia="Garamond"/>
        </w:rPr>
        <w:t>The waiver by either party to this Agreement of a breach of any provision of this Agreement by the other party shall not operate or be construed as a waiver of any subsequent breach by such other party.</w:t>
      </w:r>
    </w:p>
    <w:p w14:paraId="65B494B5" w14:textId="698A988F" w:rsidR="0001149F" w:rsidRPr="004137B9" w:rsidRDefault="00182FC5" w:rsidP="00427632">
      <w:pPr>
        <w:pStyle w:val="ListParagraph"/>
        <w:numPr>
          <w:ilvl w:val="0"/>
          <w:numId w:val="29"/>
        </w:numPr>
        <w:spacing w:line="276" w:lineRule="auto"/>
        <w:jc w:val="both"/>
      </w:pPr>
      <w:r w:rsidRPr="004137B9">
        <w:rPr>
          <w:rFonts w:eastAsia="Garamond"/>
          <w:b/>
        </w:rPr>
        <w:t>Titles</w:t>
      </w:r>
      <w:r w:rsidRPr="004137B9">
        <w:rPr>
          <w:rFonts w:eastAsia="Garamond"/>
        </w:rPr>
        <w:t xml:space="preserve">. The titles or headings of the sections of this Agreement are intended for convenience of reference only and are not intended to change, limit or otherwise affect the meaning or construction of the terms of this Agreement.  The term “person” shall include an individual, </w:t>
      </w:r>
      <w:r w:rsidR="00B9235E">
        <w:rPr>
          <w:rFonts w:eastAsia="Garamond"/>
        </w:rPr>
        <w:t>Company</w:t>
      </w:r>
      <w:r w:rsidRPr="004137B9">
        <w:rPr>
          <w:rFonts w:eastAsia="Garamond"/>
        </w:rPr>
        <w:t>, partnership, association, or other legal entity.  The term “</w:t>
      </w:r>
      <w:r w:rsidR="00B9235E">
        <w:rPr>
          <w:rFonts w:eastAsia="Garamond"/>
        </w:rPr>
        <w:t>Company</w:t>
      </w:r>
      <w:r w:rsidRPr="004137B9">
        <w:rPr>
          <w:rFonts w:eastAsia="Garamond"/>
        </w:rPr>
        <w:t xml:space="preserve">” shall include any affiliate, parent, or subsidiary of </w:t>
      </w:r>
      <w:r w:rsidR="00B9235E">
        <w:rPr>
          <w:rFonts w:eastAsia="Garamond"/>
        </w:rPr>
        <w:t>Company</w:t>
      </w:r>
      <w:r w:rsidRPr="004137B9">
        <w:rPr>
          <w:rFonts w:eastAsia="Garamond"/>
        </w:rPr>
        <w:t>.</w:t>
      </w:r>
    </w:p>
    <w:p w14:paraId="1919F017" w14:textId="64939785" w:rsidR="006754DD" w:rsidRPr="004137B9" w:rsidRDefault="00182FC5" w:rsidP="00427632">
      <w:pPr>
        <w:pStyle w:val="ListParagraph"/>
        <w:numPr>
          <w:ilvl w:val="0"/>
          <w:numId w:val="29"/>
        </w:numPr>
        <w:spacing w:line="276" w:lineRule="auto"/>
        <w:jc w:val="both"/>
        <w:rPr>
          <w:rFonts w:eastAsia="Garamond"/>
        </w:rPr>
      </w:pPr>
      <w:r w:rsidRPr="004137B9">
        <w:rPr>
          <w:rFonts w:eastAsia="Garamond"/>
          <w:b/>
        </w:rPr>
        <w:t xml:space="preserve">Counterparts.  </w:t>
      </w:r>
      <w:r w:rsidRPr="004137B9">
        <w:rPr>
          <w:rFonts w:eastAsia="Garamond"/>
        </w:rPr>
        <w:t>This Agreement may be executed simultaneously in one or more counterparts, each of which shall be deemed an original, but all of which together shall constitute one and the same instrument. </w:t>
      </w:r>
    </w:p>
    <w:p w14:paraId="4B6692AC" w14:textId="1F9B04F5" w:rsidR="009A4E30" w:rsidRPr="004137B9" w:rsidRDefault="009A4E30" w:rsidP="00427632">
      <w:pPr>
        <w:spacing w:line="276" w:lineRule="auto"/>
        <w:jc w:val="both"/>
        <w:rPr>
          <w:rFonts w:eastAsia="Garamond" w:cs="Times New Roman"/>
          <w:b/>
          <w:bCs/>
          <w:u w:val="single"/>
        </w:rPr>
      </w:pPr>
      <w:r w:rsidRPr="004137B9">
        <w:rPr>
          <w:rFonts w:eastAsia="Garamond" w:cs="Times New Roman"/>
          <w:b/>
          <w:bCs/>
          <w:u w:val="single"/>
        </w:rPr>
        <w:t>DISPUTE RESOLUTION</w:t>
      </w:r>
    </w:p>
    <w:p w14:paraId="0EAA0F68" w14:textId="59F81048" w:rsidR="00887AD4" w:rsidRPr="004137B9" w:rsidRDefault="00887AD4" w:rsidP="00427632">
      <w:pPr>
        <w:pStyle w:val="ListParagraph"/>
        <w:numPr>
          <w:ilvl w:val="0"/>
          <w:numId w:val="29"/>
        </w:numPr>
        <w:spacing w:line="276" w:lineRule="auto"/>
        <w:jc w:val="both"/>
      </w:pPr>
      <w:r w:rsidRPr="004137B9">
        <w:rPr>
          <w:rFonts w:eastAsia="Garamond"/>
          <w:b/>
        </w:rPr>
        <w:t xml:space="preserve">Venue </w:t>
      </w:r>
      <w:r w:rsidR="00695AD2">
        <w:rPr>
          <w:rFonts w:eastAsia="Garamond"/>
          <w:b/>
        </w:rPr>
        <w:t>and Applicable</w:t>
      </w:r>
      <w:r w:rsidRPr="004137B9">
        <w:rPr>
          <w:rFonts w:eastAsia="Garamond"/>
          <w:b/>
        </w:rPr>
        <w:t xml:space="preserve"> Law. </w:t>
      </w:r>
      <w:r w:rsidRPr="004137B9">
        <w:rPr>
          <w:rFonts w:eastAsia="Garamond"/>
        </w:rPr>
        <w:t xml:space="preserve">This Agreement shall be governed, construed, and interpreted in accordance with the laws of </w:t>
      </w:r>
      <w:r w:rsidR="00EF6E3F">
        <w:rPr>
          <w:rFonts w:eastAsia="Garamond"/>
        </w:rPr>
        <w:t xml:space="preserve">Virginia </w:t>
      </w:r>
      <w:r w:rsidRPr="004137B9">
        <w:rPr>
          <w:rFonts w:eastAsia="Garamond"/>
        </w:rPr>
        <w:t xml:space="preserve">(without respect to principles of conflicts of law), and the Parties submit to the jurisdiction of and venue in the </w:t>
      </w:r>
      <w:r w:rsidR="00EF6E3F">
        <w:rPr>
          <w:rFonts w:eastAsia="Garamond"/>
        </w:rPr>
        <w:t>Virginia</w:t>
      </w:r>
      <w:r w:rsidR="008F5834">
        <w:rPr>
          <w:rFonts w:eastAsia="Garamond"/>
        </w:rPr>
        <w:t xml:space="preserve"> </w:t>
      </w:r>
      <w:r w:rsidRPr="004137B9">
        <w:rPr>
          <w:rFonts w:eastAsia="Garamond"/>
        </w:rPr>
        <w:t xml:space="preserve">in </w:t>
      </w:r>
      <w:r w:rsidRPr="004137B9">
        <w:rPr>
          <w:rFonts w:eastAsia="Garamond"/>
        </w:rPr>
        <w:lastRenderedPageBreak/>
        <w:t>any legal proceeding necessary to interpret or enforce this Agreement or any part of this Agreement.</w:t>
      </w:r>
    </w:p>
    <w:p w14:paraId="23442FE3" w14:textId="1899D796" w:rsidR="00EC1B42" w:rsidRPr="004137B9" w:rsidRDefault="00EC1B42" w:rsidP="00427632">
      <w:pPr>
        <w:pStyle w:val="Normal1"/>
        <w:numPr>
          <w:ilvl w:val="0"/>
          <w:numId w:val="29"/>
        </w:numPr>
        <w:spacing w:before="0" w:beforeAutospacing="0" w:after="0" w:afterAutospacing="0" w:line="276" w:lineRule="auto"/>
        <w:jc w:val="both"/>
      </w:pPr>
      <w:r w:rsidRPr="004137B9">
        <w:rPr>
          <w:b/>
        </w:rPr>
        <w:t>Arbitration of Disputes</w:t>
      </w:r>
      <w:r w:rsidRPr="004137B9">
        <w:t xml:space="preserve">: Any controversy or claim arising out of or relating to this contract, or the breach thereof, shall be settled by final binding arbitration administered before a single arbitrator by the American Arbitration Association (AAA), and judgment on the award rendered by the arbitrator may be entered in any court having jurisdiction.  </w:t>
      </w:r>
    </w:p>
    <w:p w14:paraId="489550F8" w14:textId="11B78AC0" w:rsidR="00475570" w:rsidRPr="004137B9" w:rsidRDefault="003E41ED" w:rsidP="00427632">
      <w:pPr>
        <w:pStyle w:val="ListParagraph"/>
        <w:numPr>
          <w:ilvl w:val="0"/>
          <w:numId w:val="29"/>
        </w:numPr>
        <w:spacing w:line="276" w:lineRule="auto"/>
        <w:jc w:val="both"/>
        <w:rPr>
          <w:b/>
          <w:bCs/>
          <w:u w:val="single"/>
        </w:rPr>
      </w:pPr>
      <w:r w:rsidRPr="004137B9">
        <w:rPr>
          <w:rFonts w:eastAsia="Garamond"/>
          <w:b/>
        </w:rPr>
        <w:t xml:space="preserve">Attorney Fees and Costs. </w:t>
      </w:r>
      <w:r w:rsidRPr="004137B9">
        <w:rPr>
          <w:rFonts w:eastAsia="Garamond"/>
        </w:rPr>
        <w:t>In any action brought under this Agreement, the prevailing party shall be entitled to recover its actual costs and attorney fees and all other litigation costs</w:t>
      </w:r>
      <w:r w:rsidR="00475570" w:rsidRPr="004137B9">
        <w:rPr>
          <w:rFonts w:eastAsia="Garamond"/>
        </w:rPr>
        <w:t>.</w:t>
      </w:r>
    </w:p>
    <w:p w14:paraId="6477715F" w14:textId="0B409B5F" w:rsidR="00887AD4" w:rsidRPr="004137B9" w:rsidRDefault="00887AD4" w:rsidP="00427632">
      <w:pPr>
        <w:spacing w:line="276" w:lineRule="auto"/>
        <w:jc w:val="both"/>
        <w:rPr>
          <w:rFonts w:cs="Times New Roman"/>
          <w:b/>
          <w:bCs/>
          <w:u w:val="single"/>
        </w:rPr>
      </w:pPr>
      <w:r w:rsidRPr="004137B9">
        <w:rPr>
          <w:rFonts w:cs="Times New Roman"/>
          <w:b/>
          <w:bCs/>
          <w:u w:val="single"/>
        </w:rPr>
        <w:t>RESTRICTIVE COVENANTS</w:t>
      </w:r>
    </w:p>
    <w:p w14:paraId="7DDC2A07" w14:textId="4F8AE205" w:rsidR="004137B9" w:rsidRPr="004137B9" w:rsidRDefault="003A49D0" w:rsidP="004137B9">
      <w:pPr>
        <w:pStyle w:val="ListParagraph"/>
        <w:numPr>
          <w:ilvl w:val="0"/>
          <w:numId w:val="29"/>
        </w:numPr>
        <w:jc w:val="both"/>
        <w:rPr>
          <w:bCs/>
        </w:rPr>
      </w:pPr>
      <w:r>
        <w:rPr>
          <w:b/>
        </w:rPr>
        <w:t>Non-Disparagement</w:t>
      </w:r>
      <w:r w:rsidR="004137B9" w:rsidRPr="004137B9">
        <w:rPr>
          <w:bCs/>
        </w:rPr>
        <w:t xml:space="preserve">. </w:t>
      </w:r>
      <w:r w:rsidR="004137B9" w:rsidRPr="004137B9">
        <w:rPr>
          <w:rFonts w:eastAsia="Garamond"/>
          <w:color w:val="000000"/>
        </w:rPr>
        <w:t xml:space="preserve">The Parties (and their agents) agree </w:t>
      </w:r>
      <w:r w:rsidR="004137B9" w:rsidRPr="004137B9">
        <w:rPr>
          <w:rFonts w:eastAsia="Garamond"/>
        </w:rPr>
        <w:t xml:space="preserve">that under no circumstance whatsoever will they </w:t>
      </w:r>
      <w:r w:rsidR="004137B9" w:rsidRPr="004137B9">
        <w:rPr>
          <w:rFonts w:eastAsia="Garamond"/>
          <w:color w:val="000000"/>
        </w:rPr>
        <w:t>directly or indirectly make any written statements</w:t>
      </w:r>
      <w:r w:rsidR="00DD640C">
        <w:rPr>
          <w:rFonts w:eastAsia="Garamond"/>
          <w:color w:val="000000"/>
        </w:rPr>
        <w:t xml:space="preserve"> </w:t>
      </w:r>
      <w:r w:rsidR="004137B9" w:rsidRPr="004137B9">
        <w:rPr>
          <w:rFonts w:eastAsia="Garamond"/>
          <w:color w:val="000000"/>
        </w:rPr>
        <w:t xml:space="preserve">that disparage the other parties to this Agreement, including making any negative references to the character, quality or propriety of the other party’s </w:t>
      </w:r>
      <w:r w:rsidR="004137B9" w:rsidRPr="004137B9">
        <w:rPr>
          <w:rFonts w:eastAsia="Garamond"/>
        </w:rPr>
        <w:t xml:space="preserve">conduct, </w:t>
      </w:r>
      <w:r w:rsidR="004137B9" w:rsidRPr="004137B9">
        <w:rPr>
          <w:rFonts w:eastAsia="Garamond"/>
          <w:color w:val="000000"/>
        </w:rPr>
        <w:t xml:space="preserve">personnel, </w:t>
      </w:r>
      <w:proofErr w:type="gramStart"/>
      <w:r w:rsidR="004137B9" w:rsidRPr="004137B9">
        <w:rPr>
          <w:rFonts w:eastAsia="Garamond"/>
        </w:rPr>
        <w:t>services</w:t>
      </w:r>
      <w:proofErr w:type="gramEnd"/>
      <w:r w:rsidR="004137B9" w:rsidRPr="004137B9">
        <w:rPr>
          <w:rFonts w:eastAsia="Garamond"/>
          <w:color w:val="000000"/>
        </w:rPr>
        <w:t xml:space="preserve"> or business operations.  </w:t>
      </w:r>
      <w:r w:rsidR="004137B9" w:rsidRPr="004137B9">
        <w:rPr>
          <w:rFonts w:eastAsia="Garamond"/>
        </w:rPr>
        <w:t xml:space="preserve">The parties expressly acknowledge that any breach of this provision may cause irreparable harm. </w:t>
      </w:r>
    </w:p>
    <w:p w14:paraId="142D79FB" w14:textId="1124605E" w:rsidR="00797E9E" w:rsidRPr="004137B9" w:rsidRDefault="00426312" w:rsidP="00427632">
      <w:pPr>
        <w:pStyle w:val="ListParagraph"/>
        <w:numPr>
          <w:ilvl w:val="0"/>
          <w:numId w:val="29"/>
        </w:numPr>
        <w:spacing w:line="276" w:lineRule="auto"/>
        <w:jc w:val="both"/>
        <w:rPr>
          <w:rFonts w:eastAsia="Garamond"/>
        </w:rPr>
      </w:pPr>
      <w:r w:rsidRPr="004137B9">
        <w:rPr>
          <w:rFonts w:eastAsia="Garamond"/>
          <w:b/>
        </w:rPr>
        <w:t>Non-Assignability.</w:t>
      </w:r>
      <w:r w:rsidRPr="004137B9">
        <w:rPr>
          <w:rFonts w:eastAsia="Garamond"/>
        </w:rPr>
        <w:t xml:space="preserve"> This Agreement is personal to the parties hereto and as such </w:t>
      </w:r>
      <w:r w:rsidR="006754DD" w:rsidRPr="004137B9">
        <w:rPr>
          <w:rFonts w:eastAsia="Garamond"/>
        </w:rPr>
        <w:t xml:space="preserve">Contractor </w:t>
      </w:r>
      <w:r w:rsidRPr="004137B9">
        <w:rPr>
          <w:rFonts w:eastAsia="Garamond"/>
        </w:rPr>
        <w:t xml:space="preserve">may not assign </w:t>
      </w:r>
      <w:r w:rsidR="00C45B09" w:rsidRPr="004137B9">
        <w:rPr>
          <w:rFonts w:eastAsia="Garamond"/>
        </w:rPr>
        <w:t>his/her</w:t>
      </w:r>
      <w:r w:rsidRPr="004137B9">
        <w:rPr>
          <w:rFonts w:eastAsia="Garamond"/>
        </w:rPr>
        <w:t xml:space="preserve"> rights or delegate </w:t>
      </w:r>
      <w:r w:rsidR="00C45B09" w:rsidRPr="004137B9">
        <w:rPr>
          <w:rFonts w:eastAsia="Garamond"/>
        </w:rPr>
        <w:t xml:space="preserve">his/her </w:t>
      </w:r>
      <w:r w:rsidRPr="004137B9">
        <w:rPr>
          <w:rFonts w:eastAsia="Garamond"/>
        </w:rPr>
        <w:t xml:space="preserve">obligations hereunder without the prior written consent of the </w:t>
      </w:r>
      <w:r w:rsidR="00B9235E">
        <w:rPr>
          <w:rFonts w:eastAsia="Garamond"/>
        </w:rPr>
        <w:t>Company</w:t>
      </w:r>
      <w:r w:rsidRPr="004137B9">
        <w:rPr>
          <w:rFonts w:eastAsia="Garamond"/>
        </w:rPr>
        <w:t>, which may be withheld without cause or explanation.  Any purported assignment or delegation in violation of this section shall be void.</w:t>
      </w:r>
      <w:r w:rsidR="007624F7" w:rsidRPr="004137B9">
        <w:rPr>
          <w:rFonts w:eastAsia="Garamond"/>
        </w:rPr>
        <w:t xml:space="preserve"> </w:t>
      </w:r>
      <w:r w:rsidR="00C45B09" w:rsidRPr="004137B9">
        <w:rPr>
          <w:color w:val="000000"/>
        </w:rPr>
        <w:t>This Agreement shall be binding upon all permitted successors and assigns.</w:t>
      </w:r>
    </w:p>
    <w:p w14:paraId="095317AF" w14:textId="7B2BD46E" w:rsidR="00273CAD" w:rsidRPr="004137B9" w:rsidRDefault="00091665" w:rsidP="00427632">
      <w:pPr>
        <w:pStyle w:val="BodyText"/>
        <w:widowControl w:val="0"/>
        <w:numPr>
          <w:ilvl w:val="0"/>
          <w:numId w:val="29"/>
        </w:numPr>
        <w:tabs>
          <w:tab w:val="left" w:pos="707"/>
        </w:tabs>
        <w:suppressAutoHyphens/>
        <w:spacing w:after="0" w:line="276" w:lineRule="auto"/>
        <w:jc w:val="both"/>
        <w:rPr>
          <w:rFonts w:ascii="Times New Roman" w:hAnsi="Times New Roman"/>
          <w:szCs w:val="24"/>
        </w:rPr>
      </w:pPr>
      <w:r w:rsidRPr="004137B9">
        <w:rPr>
          <w:rFonts w:ascii="Times New Roman" w:eastAsia="Garamond" w:hAnsi="Times New Roman"/>
          <w:b/>
          <w:szCs w:val="24"/>
        </w:rPr>
        <w:t xml:space="preserve">Non-Solicitation. </w:t>
      </w:r>
      <w:r w:rsidR="006754DD" w:rsidRPr="004137B9">
        <w:rPr>
          <w:rFonts w:ascii="Times New Roman" w:hAnsi="Times New Roman"/>
          <w:szCs w:val="24"/>
        </w:rPr>
        <w:t xml:space="preserve">Contractor </w:t>
      </w:r>
      <w:r w:rsidRPr="004137B9">
        <w:rPr>
          <w:rFonts w:ascii="Times New Roman" w:hAnsi="Times New Roman"/>
          <w:szCs w:val="24"/>
        </w:rPr>
        <w:t xml:space="preserve">shall not, during the term of the Agreement or within 2 years of the termination of this Agreement directly or indirectly, (i) divert or attempt to divert from the </w:t>
      </w:r>
      <w:r w:rsidR="00B9235E">
        <w:rPr>
          <w:rFonts w:ascii="Times New Roman" w:hAnsi="Times New Roman"/>
          <w:szCs w:val="24"/>
        </w:rPr>
        <w:t xml:space="preserve">Company </w:t>
      </w:r>
      <w:r w:rsidR="006754DD" w:rsidRPr="004137B9">
        <w:rPr>
          <w:rFonts w:ascii="Times New Roman" w:hAnsi="Times New Roman"/>
          <w:szCs w:val="24"/>
        </w:rPr>
        <w:t xml:space="preserve"> </w:t>
      </w:r>
      <w:r w:rsidRPr="004137B9">
        <w:rPr>
          <w:rFonts w:ascii="Times New Roman" w:hAnsi="Times New Roman"/>
          <w:szCs w:val="24"/>
        </w:rPr>
        <w:t xml:space="preserve"> any business whatsoever; (ii) solicit or attempt to solicit for any business endeavor any employee or prior employee of the </w:t>
      </w:r>
      <w:r w:rsidR="00B9235E">
        <w:rPr>
          <w:rFonts w:ascii="Times New Roman" w:hAnsi="Times New Roman"/>
          <w:szCs w:val="24"/>
        </w:rPr>
        <w:t xml:space="preserve">Company </w:t>
      </w:r>
      <w:r w:rsidR="006754DD" w:rsidRPr="004137B9">
        <w:rPr>
          <w:rFonts w:ascii="Times New Roman" w:hAnsi="Times New Roman"/>
          <w:szCs w:val="24"/>
        </w:rPr>
        <w:t xml:space="preserve"> </w:t>
      </w:r>
      <w:r w:rsidRPr="004137B9">
        <w:rPr>
          <w:rFonts w:ascii="Times New Roman" w:hAnsi="Times New Roman"/>
          <w:szCs w:val="24"/>
        </w:rPr>
        <w:t xml:space="preserve">; or (iii) interfere with any business relationship between the </w:t>
      </w:r>
      <w:r w:rsidR="00B9235E">
        <w:rPr>
          <w:rFonts w:ascii="Times New Roman" w:hAnsi="Times New Roman"/>
          <w:szCs w:val="24"/>
        </w:rPr>
        <w:t xml:space="preserve">Company </w:t>
      </w:r>
      <w:r w:rsidR="006754DD" w:rsidRPr="004137B9">
        <w:rPr>
          <w:rFonts w:ascii="Times New Roman" w:hAnsi="Times New Roman"/>
          <w:szCs w:val="24"/>
        </w:rPr>
        <w:t xml:space="preserve"> </w:t>
      </w:r>
      <w:r w:rsidRPr="004137B9">
        <w:rPr>
          <w:rFonts w:ascii="Times New Roman" w:hAnsi="Times New Roman"/>
          <w:szCs w:val="24"/>
        </w:rPr>
        <w:t xml:space="preserve"> and any other person.</w:t>
      </w:r>
    </w:p>
    <w:p w14:paraId="06CA0ECA" w14:textId="0E5308B8" w:rsidR="00091665" w:rsidRPr="004137B9" w:rsidRDefault="00091665" w:rsidP="00427632">
      <w:pPr>
        <w:pStyle w:val="ListParagraph"/>
        <w:numPr>
          <w:ilvl w:val="0"/>
          <w:numId w:val="29"/>
        </w:numPr>
        <w:spacing w:line="276" w:lineRule="auto"/>
        <w:jc w:val="both"/>
        <w:rPr>
          <w:rFonts w:eastAsia="Garamond"/>
          <w:b/>
        </w:rPr>
      </w:pPr>
      <w:r w:rsidRPr="004137B9">
        <w:rPr>
          <w:rFonts w:eastAsia="Garamond"/>
          <w:b/>
        </w:rPr>
        <w:t xml:space="preserve">Non-Circumvention. </w:t>
      </w:r>
      <w:r w:rsidRPr="004137B9">
        <w:rPr>
          <w:rFonts w:eastAsia="Garamond"/>
        </w:rPr>
        <w:t xml:space="preserve">Neither </w:t>
      </w:r>
      <w:r w:rsidR="00B9235E">
        <w:rPr>
          <w:rFonts w:eastAsia="Garamond"/>
        </w:rPr>
        <w:t xml:space="preserve">Company </w:t>
      </w:r>
      <w:r w:rsidR="006754DD" w:rsidRPr="004137B9">
        <w:rPr>
          <w:rFonts w:eastAsia="Garamond"/>
        </w:rPr>
        <w:t xml:space="preserve"> </w:t>
      </w:r>
      <w:r w:rsidRPr="004137B9">
        <w:rPr>
          <w:rFonts w:eastAsia="Garamond"/>
        </w:rPr>
        <w:t xml:space="preserve"> nor the </w:t>
      </w:r>
      <w:r w:rsidR="006754DD" w:rsidRPr="004137B9">
        <w:rPr>
          <w:rFonts w:eastAsia="Garamond"/>
        </w:rPr>
        <w:t xml:space="preserve">Contractor </w:t>
      </w:r>
      <w:r w:rsidRPr="004137B9">
        <w:rPr>
          <w:rFonts w:eastAsia="Garamond"/>
        </w:rPr>
        <w:t>shall take any action to defeat the intention of this Agreement including but not limited to any action to defeat the expected compensation of either party, nor take any action which might disparage or defeat the either party’s business purpose or services provided under this Agreement. This provision shall survive the termination of this Agreement.</w:t>
      </w:r>
      <w:r w:rsidRPr="004137B9">
        <w:rPr>
          <w:rFonts w:eastAsia="Garamond"/>
          <w:b/>
        </w:rPr>
        <w:t xml:space="preserve"> </w:t>
      </w:r>
    </w:p>
    <w:p w14:paraId="55D4D525" w14:textId="193C3CF3" w:rsidR="000F2962" w:rsidRDefault="000F2962" w:rsidP="00427632">
      <w:pPr>
        <w:pStyle w:val="ListParagraph"/>
        <w:numPr>
          <w:ilvl w:val="0"/>
          <w:numId w:val="29"/>
        </w:numPr>
        <w:spacing w:line="276" w:lineRule="auto"/>
        <w:jc w:val="both"/>
        <w:rPr>
          <w:rFonts w:eastAsia="Garamond"/>
          <w:bCs/>
        </w:rPr>
      </w:pPr>
      <w:r w:rsidRPr="004137B9">
        <w:rPr>
          <w:rFonts w:eastAsia="Garamond"/>
          <w:b/>
        </w:rPr>
        <w:t>Confidentiality</w:t>
      </w:r>
      <w:r w:rsidRPr="004137B9">
        <w:rPr>
          <w:rFonts w:eastAsia="Garamond"/>
          <w:bCs/>
        </w:rPr>
        <w:t xml:space="preserve">. The </w:t>
      </w:r>
      <w:r w:rsidR="006754DD" w:rsidRPr="004137B9">
        <w:rPr>
          <w:rFonts w:eastAsia="Garamond"/>
          <w:bCs/>
        </w:rPr>
        <w:t xml:space="preserve">Contractor </w:t>
      </w:r>
      <w:r w:rsidRPr="004137B9">
        <w:rPr>
          <w:rFonts w:eastAsia="Garamond"/>
          <w:bCs/>
        </w:rPr>
        <w:t xml:space="preserve">acknowledges that in the course of his/her services to be rendered hereunder, he/she may come into possession of information, know-how, technology, customer lists, password credentials, etc. of the </w:t>
      </w:r>
      <w:r w:rsidR="00B9235E">
        <w:rPr>
          <w:rFonts w:eastAsia="Garamond"/>
          <w:bCs/>
        </w:rPr>
        <w:t>Company</w:t>
      </w:r>
      <w:r w:rsidR="00AC53E0">
        <w:rPr>
          <w:rFonts w:eastAsia="Garamond"/>
          <w:bCs/>
        </w:rPr>
        <w:t xml:space="preserve"> and any other information Company deems confidential and proprietary</w:t>
      </w:r>
      <w:r w:rsidRPr="004137B9">
        <w:rPr>
          <w:rFonts w:eastAsia="Garamond"/>
          <w:bCs/>
        </w:rPr>
        <w:t xml:space="preserve">. The </w:t>
      </w:r>
      <w:r w:rsidR="006754DD" w:rsidRPr="004137B9">
        <w:rPr>
          <w:rFonts w:eastAsia="Garamond"/>
          <w:bCs/>
        </w:rPr>
        <w:t xml:space="preserve">Contractor </w:t>
      </w:r>
      <w:r w:rsidRPr="004137B9">
        <w:rPr>
          <w:rFonts w:eastAsia="Garamond"/>
          <w:bCs/>
        </w:rPr>
        <w:t xml:space="preserve">agrees to keep </w:t>
      </w:r>
      <w:proofErr w:type="gramStart"/>
      <w:r w:rsidRPr="004137B9">
        <w:rPr>
          <w:rFonts w:eastAsia="Garamond"/>
          <w:bCs/>
        </w:rPr>
        <w:t>any and all</w:t>
      </w:r>
      <w:proofErr w:type="gramEnd"/>
      <w:r w:rsidRPr="004137B9">
        <w:rPr>
          <w:rFonts w:eastAsia="Garamond"/>
          <w:bCs/>
        </w:rPr>
        <w:t xml:space="preserve"> of such information confidential and to not disclose it to any third parties absent the written consent of the </w:t>
      </w:r>
      <w:r w:rsidR="00B9235E">
        <w:rPr>
          <w:rFonts w:eastAsia="Garamond"/>
          <w:bCs/>
        </w:rPr>
        <w:t>Company</w:t>
      </w:r>
      <w:r w:rsidRPr="004137B9">
        <w:rPr>
          <w:rFonts w:eastAsia="Garamond"/>
          <w:bCs/>
        </w:rPr>
        <w:t xml:space="preserve">. The </w:t>
      </w:r>
      <w:r w:rsidR="006754DD" w:rsidRPr="004137B9">
        <w:rPr>
          <w:rFonts w:eastAsia="Garamond"/>
          <w:bCs/>
        </w:rPr>
        <w:t xml:space="preserve">Contractor </w:t>
      </w:r>
      <w:r w:rsidRPr="004137B9">
        <w:rPr>
          <w:rFonts w:eastAsia="Garamond"/>
          <w:bCs/>
        </w:rPr>
        <w:t xml:space="preserve">acknowledges that the </w:t>
      </w:r>
      <w:r w:rsidR="00B9235E">
        <w:rPr>
          <w:rFonts w:eastAsia="Garamond"/>
          <w:bCs/>
        </w:rPr>
        <w:t xml:space="preserve">Company </w:t>
      </w:r>
      <w:r w:rsidR="006754DD" w:rsidRPr="004137B9">
        <w:rPr>
          <w:rFonts w:eastAsia="Garamond"/>
          <w:bCs/>
        </w:rPr>
        <w:t xml:space="preserve"> </w:t>
      </w:r>
      <w:r w:rsidRPr="004137B9">
        <w:rPr>
          <w:rFonts w:eastAsia="Garamond"/>
          <w:bCs/>
        </w:rPr>
        <w:t xml:space="preserve"> may, if necessary, enforce any breach of this provision by an action for specific performance, injunction, etc. as well as by an action for monetary damages. </w:t>
      </w:r>
    </w:p>
    <w:p w14:paraId="43400262" w14:textId="77777777" w:rsidR="00AE0899" w:rsidRDefault="00AE0899" w:rsidP="00AE0899">
      <w:pPr>
        <w:spacing w:line="276" w:lineRule="auto"/>
        <w:jc w:val="both"/>
        <w:rPr>
          <w:rFonts w:eastAsia="Garamond"/>
          <w:bCs/>
        </w:rPr>
      </w:pPr>
    </w:p>
    <w:p w14:paraId="2F2CFFEA" w14:textId="77777777" w:rsidR="00AE0899" w:rsidRPr="00AE0899" w:rsidRDefault="00AE0899" w:rsidP="00AE0899">
      <w:pPr>
        <w:spacing w:line="276" w:lineRule="auto"/>
        <w:jc w:val="both"/>
        <w:rPr>
          <w:rFonts w:eastAsia="Garamond"/>
          <w:bCs/>
        </w:rPr>
      </w:pPr>
    </w:p>
    <w:p w14:paraId="5C2DECC6" w14:textId="465D9EF4" w:rsidR="00C25B01" w:rsidRPr="004137B9" w:rsidRDefault="00C25B01" w:rsidP="00427632">
      <w:pPr>
        <w:spacing w:line="276" w:lineRule="auto"/>
        <w:jc w:val="both"/>
        <w:rPr>
          <w:rFonts w:eastAsia="Garamond" w:cs="Times New Roman"/>
        </w:rPr>
      </w:pPr>
    </w:p>
    <w:p w14:paraId="6258A291" w14:textId="0311CDC6" w:rsidR="0001149F" w:rsidRPr="004137B9" w:rsidRDefault="0001149F" w:rsidP="00427632">
      <w:pPr>
        <w:pStyle w:val="Style2"/>
        <w:tabs>
          <w:tab w:val="left" w:pos="360"/>
        </w:tabs>
        <w:spacing w:line="276" w:lineRule="auto"/>
        <w:jc w:val="both"/>
        <w:rPr>
          <w:rFonts w:ascii="Times New Roman" w:hAnsi="Times New Roman"/>
          <w:szCs w:val="24"/>
        </w:rPr>
      </w:pPr>
      <w:r w:rsidRPr="004137B9">
        <w:rPr>
          <w:rFonts w:ascii="Times New Roman" w:hAnsi="Times New Roman"/>
          <w:szCs w:val="24"/>
        </w:rPr>
        <w:lastRenderedPageBreak/>
        <w:t>IN WITNESS WHEREOF this Agreement is executed as of the Effective Date as follows:</w:t>
      </w:r>
    </w:p>
    <w:p w14:paraId="3A5EC47E" w14:textId="60A4DF93" w:rsidR="00253D8E" w:rsidRPr="004137B9" w:rsidRDefault="00253D8E" w:rsidP="00427632">
      <w:pPr>
        <w:pStyle w:val="Style2"/>
        <w:tabs>
          <w:tab w:val="left" w:pos="360"/>
        </w:tabs>
        <w:spacing w:line="276" w:lineRule="auto"/>
        <w:jc w:val="both"/>
        <w:rPr>
          <w:rFonts w:ascii="Times New Roman" w:hAnsi="Times New Roman"/>
          <w:szCs w:val="24"/>
        </w:rPr>
      </w:pPr>
    </w:p>
    <w:p w14:paraId="7D617DB9" w14:textId="53C27378" w:rsidR="0001149F" w:rsidRPr="004137B9" w:rsidRDefault="0001149F" w:rsidP="00427632">
      <w:pPr>
        <w:pStyle w:val="Style2"/>
        <w:tabs>
          <w:tab w:val="left" w:pos="360"/>
        </w:tabs>
        <w:spacing w:line="276" w:lineRule="auto"/>
        <w:jc w:val="both"/>
        <w:rPr>
          <w:rFonts w:ascii="Times New Roman" w:hAnsi="Times New Roman"/>
          <w:szCs w:val="24"/>
        </w:rPr>
      </w:pPr>
      <w:r w:rsidRPr="004137B9">
        <w:rPr>
          <w:rFonts w:ascii="Times New Roman" w:hAnsi="Times New Roman"/>
          <w:b/>
          <w:bCs/>
          <w:szCs w:val="24"/>
        </w:rPr>
        <w:tab/>
      </w:r>
      <w:r w:rsidRPr="004137B9">
        <w:rPr>
          <w:rFonts w:ascii="Times New Roman" w:hAnsi="Times New Roman"/>
          <w:b/>
          <w:bCs/>
          <w:szCs w:val="24"/>
        </w:rPr>
        <w:tab/>
      </w:r>
      <w:r w:rsidRPr="004137B9">
        <w:rPr>
          <w:rFonts w:ascii="Times New Roman" w:hAnsi="Times New Roman"/>
          <w:b/>
          <w:bCs/>
          <w:szCs w:val="24"/>
        </w:rPr>
        <w:tab/>
      </w:r>
      <w:r w:rsidRPr="004137B9">
        <w:rPr>
          <w:rFonts w:ascii="Times New Roman" w:hAnsi="Times New Roman"/>
          <w:b/>
          <w:bCs/>
          <w:szCs w:val="24"/>
        </w:rPr>
        <w:tab/>
      </w:r>
      <w:r w:rsidRPr="004137B9">
        <w:rPr>
          <w:rFonts w:ascii="Times New Roman" w:hAnsi="Times New Roman"/>
          <w:b/>
          <w:bCs/>
          <w:szCs w:val="24"/>
        </w:rPr>
        <w:tab/>
      </w:r>
      <w:r w:rsidRPr="004137B9">
        <w:rPr>
          <w:rFonts w:ascii="Times New Roman" w:hAnsi="Times New Roman"/>
          <w:b/>
          <w:bCs/>
          <w:szCs w:val="24"/>
        </w:rPr>
        <w:tab/>
      </w:r>
      <w:r w:rsidRPr="004137B9">
        <w:rPr>
          <w:rFonts w:ascii="Times New Roman" w:hAnsi="Times New Roman"/>
          <w:b/>
          <w:bCs/>
          <w:szCs w:val="24"/>
        </w:rPr>
        <w:tab/>
      </w:r>
    </w:p>
    <w:tbl>
      <w:tblPr>
        <w:tblW w:w="0" w:type="auto"/>
        <w:tblLook w:val="0000" w:firstRow="0" w:lastRow="0" w:firstColumn="0" w:lastColumn="0" w:noHBand="0" w:noVBand="0"/>
      </w:tblPr>
      <w:tblGrid>
        <w:gridCol w:w="1005"/>
        <w:gridCol w:w="3665"/>
        <w:gridCol w:w="997"/>
        <w:gridCol w:w="3693"/>
      </w:tblGrid>
      <w:tr w:rsidR="00D73450" w:rsidRPr="004137B9" w14:paraId="0BD3936C" w14:textId="77777777" w:rsidTr="00B4298C">
        <w:tc>
          <w:tcPr>
            <w:tcW w:w="1005" w:type="dxa"/>
          </w:tcPr>
          <w:p w14:paraId="20211560" w14:textId="102DD796" w:rsidR="0001149F" w:rsidRPr="004137B9" w:rsidRDefault="0001149F" w:rsidP="00427632">
            <w:pPr>
              <w:pStyle w:val="Style2"/>
              <w:tabs>
                <w:tab w:val="left" w:pos="360"/>
              </w:tabs>
              <w:spacing w:line="276" w:lineRule="auto"/>
              <w:jc w:val="both"/>
              <w:rPr>
                <w:rFonts w:ascii="Times New Roman" w:hAnsi="Times New Roman"/>
                <w:szCs w:val="24"/>
              </w:rPr>
            </w:pPr>
            <w:r w:rsidRPr="004137B9">
              <w:rPr>
                <w:rFonts w:ascii="Times New Roman" w:hAnsi="Times New Roman"/>
                <w:szCs w:val="24"/>
              </w:rPr>
              <w:t>By:</w:t>
            </w:r>
          </w:p>
        </w:tc>
        <w:tc>
          <w:tcPr>
            <w:tcW w:w="3665" w:type="dxa"/>
            <w:tcBorders>
              <w:bottom w:val="single" w:sz="4" w:space="0" w:color="auto"/>
            </w:tcBorders>
          </w:tcPr>
          <w:p w14:paraId="303DBE65"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c>
          <w:tcPr>
            <w:tcW w:w="997" w:type="dxa"/>
          </w:tcPr>
          <w:p w14:paraId="4BBDFD36" w14:textId="77777777" w:rsidR="0001149F" w:rsidRPr="004137B9" w:rsidRDefault="0001149F" w:rsidP="00427632">
            <w:pPr>
              <w:pStyle w:val="Style2"/>
              <w:tabs>
                <w:tab w:val="left" w:pos="360"/>
              </w:tabs>
              <w:spacing w:line="276" w:lineRule="auto"/>
              <w:jc w:val="both"/>
              <w:rPr>
                <w:rFonts w:ascii="Times New Roman" w:hAnsi="Times New Roman"/>
                <w:szCs w:val="24"/>
              </w:rPr>
            </w:pPr>
            <w:r w:rsidRPr="004137B9">
              <w:rPr>
                <w:rFonts w:ascii="Times New Roman" w:hAnsi="Times New Roman"/>
                <w:szCs w:val="24"/>
              </w:rPr>
              <w:t>By:</w:t>
            </w:r>
          </w:p>
        </w:tc>
        <w:tc>
          <w:tcPr>
            <w:tcW w:w="3693" w:type="dxa"/>
            <w:tcBorders>
              <w:bottom w:val="single" w:sz="4" w:space="0" w:color="auto"/>
            </w:tcBorders>
          </w:tcPr>
          <w:p w14:paraId="52A7D642"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r>
      <w:tr w:rsidR="00D73450" w:rsidRPr="004137B9" w14:paraId="6DF56505" w14:textId="77777777" w:rsidTr="00B4298C">
        <w:tc>
          <w:tcPr>
            <w:tcW w:w="1005" w:type="dxa"/>
          </w:tcPr>
          <w:p w14:paraId="4ECB49DC"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c>
          <w:tcPr>
            <w:tcW w:w="3665" w:type="dxa"/>
            <w:tcBorders>
              <w:top w:val="single" w:sz="4" w:space="0" w:color="auto"/>
            </w:tcBorders>
          </w:tcPr>
          <w:p w14:paraId="67DD5C87" w14:textId="77777777" w:rsidR="0001149F" w:rsidRPr="004137B9" w:rsidRDefault="0001149F" w:rsidP="00427632">
            <w:pPr>
              <w:pStyle w:val="Style2"/>
              <w:tabs>
                <w:tab w:val="left" w:pos="360"/>
              </w:tabs>
              <w:spacing w:line="276" w:lineRule="auto"/>
              <w:jc w:val="both"/>
              <w:rPr>
                <w:rFonts w:ascii="Times New Roman" w:hAnsi="Times New Roman"/>
                <w:i/>
                <w:iCs/>
                <w:szCs w:val="24"/>
              </w:rPr>
            </w:pPr>
            <w:r w:rsidRPr="004137B9">
              <w:rPr>
                <w:rFonts w:ascii="Times New Roman" w:hAnsi="Times New Roman"/>
                <w:i/>
                <w:iCs/>
                <w:szCs w:val="24"/>
              </w:rPr>
              <w:t>(signature)</w:t>
            </w:r>
          </w:p>
        </w:tc>
        <w:tc>
          <w:tcPr>
            <w:tcW w:w="997" w:type="dxa"/>
          </w:tcPr>
          <w:p w14:paraId="32339E8E"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c>
          <w:tcPr>
            <w:tcW w:w="3693" w:type="dxa"/>
            <w:tcBorders>
              <w:top w:val="single" w:sz="4" w:space="0" w:color="auto"/>
            </w:tcBorders>
          </w:tcPr>
          <w:p w14:paraId="01567C91" w14:textId="77777777" w:rsidR="0001149F" w:rsidRPr="004137B9" w:rsidRDefault="0001149F" w:rsidP="00427632">
            <w:pPr>
              <w:pStyle w:val="Style2"/>
              <w:tabs>
                <w:tab w:val="left" w:pos="360"/>
              </w:tabs>
              <w:spacing w:line="276" w:lineRule="auto"/>
              <w:jc w:val="both"/>
              <w:rPr>
                <w:rFonts w:ascii="Times New Roman" w:hAnsi="Times New Roman"/>
                <w:i/>
                <w:iCs/>
                <w:szCs w:val="24"/>
              </w:rPr>
            </w:pPr>
            <w:r w:rsidRPr="004137B9">
              <w:rPr>
                <w:rFonts w:ascii="Times New Roman" w:hAnsi="Times New Roman"/>
                <w:i/>
                <w:iCs/>
                <w:szCs w:val="24"/>
              </w:rPr>
              <w:t>(signature)</w:t>
            </w:r>
          </w:p>
        </w:tc>
      </w:tr>
      <w:tr w:rsidR="00D73450" w:rsidRPr="004137B9" w14:paraId="065DA49D" w14:textId="77777777" w:rsidTr="00B4298C">
        <w:tc>
          <w:tcPr>
            <w:tcW w:w="1005" w:type="dxa"/>
          </w:tcPr>
          <w:p w14:paraId="7A31604F" w14:textId="77777777" w:rsidR="0001149F" w:rsidRPr="004137B9" w:rsidRDefault="0001149F" w:rsidP="00427632">
            <w:pPr>
              <w:pStyle w:val="Style2"/>
              <w:tabs>
                <w:tab w:val="left" w:pos="360"/>
              </w:tabs>
              <w:spacing w:line="276" w:lineRule="auto"/>
              <w:jc w:val="both"/>
              <w:rPr>
                <w:rFonts w:ascii="Times New Roman" w:hAnsi="Times New Roman"/>
                <w:szCs w:val="24"/>
              </w:rPr>
            </w:pPr>
            <w:r w:rsidRPr="004137B9">
              <w:rPr>
                <w:rFonts w:ascii="Times New Roman" w:hAnsi="Times New Roman"/>
                <w:szCs w:val="24"/>
              </w:rPr>
              <w:t>Name:</w:t>
            </w:r>
          </w:p>
        </w:tc>
        <w:tc>
          <w:tcPr>
            <w:tcW w:w="3665" w:type="dxa"/>
            <w:tcBorders>
              <w:bottom w:val="single" w:sz="4" w:space="0" w:color="auto"/>
            </w:tcBorders>
          </w:tcPr>
          <w:p w14:paraId="5348A6DE"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c>
          <w:tcPr>
            <w:tcW w:w="997" w:type="dxa"/>
          </w:tcPr>
          <w:p w14:paraId="25366958" w14:textId="77777777" w:rsidR="0001149F" w:rsidRPr="004137B9" w:rsidRDefault="0001149F" w:rsidP="00427632">
            <w:pPr>
              <w:pStyle w:val="Style2"/>
              <w:tabs>
                <w:tab w:val="left" w:pos="360"/>
              </w:tabs>
              <w:spacing w:line="276" w:lineRule="auto"/>
              <w:jc w:val="both"/>
              <w:rPr>
                <w:rFonts w:ascii="Times New Roman" w:hAnsi="Times New Roman"/>
                <w:szCs w:val="24"/>
              </w:rPr>
            </w:pPr>
            <w:r w:rsidRPr="004137B9">
              <w:rPr>
                <w:rFonts w:ascii="Times New Roman" w:hAnsi="Times New Roman"/>
                <w:szCs w:val="24"/>
              </w:rPr>
              <w:t>Name:</w:t>
            </w:r>
          </w:p>
        </w:tc>
        <w:tc>
          <w:tcPr>
            <w:tcW w:w="3693" w:type="dxa"/>
            <w:tcBorders>
              <w:bottom w:val="single" w:sz="4" w:space="0" w:color="auto"/>
            </w:tcBorders>
          </w:tcPr>
          <w:p w14:paraId="33740E84"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r>
      <w:tr w:rsidR="00D73450" w:rsidRPr="004137B9" w14:paraId="25CF47E4" w14:textId="77777777" w:rsidTr="00B4298C">
        <w:tc>
          <w:tcPr>
            <w:tcW w:w="1005" w:type="dxa"/>
          </w:tcPr>
          <w:p w14:paraId="5180D986"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c>
          <w:tcPr>
            <w:tcW w:w="3665" w:type="dxa"/>
            <w:tcBorders>
              <w:top w:val="single" w:sz="4" w:space="0" w:color="auto"/>
            </w:tcBorders>
          </w:tcPr>
          <w:p w14:paraId="5725D640"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c>
          <w:tcPr>
            <w:tcW w:w="997" w:type="dxa"/>
          </w:tcPr>
          <w:p w14:paraId="619936A8"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c>
          <w:tcPr>
            <w:tcW w:w="3693" w:type="dxa"/>
            <w:tcBorders>
              <w:top w:val="single" w:sz="4" w:space="0" w:color="auto"/>
            </w:tcBorders>
          </w:tcPr>
          <w:p w14:paraId="4DD2A9F7" w14:textId="77777777" w:rsidR="0001149F" w:rsidRPr="004137B9" w:rsidRDefault="0001149F" w:rsidP="00427632">
            <w:pPr>
              <w:pStyle w:val="Style2"/>
              <w:tabs>
                <w:tab w:val="left" w:pos="360"/>
              </w:tabs>
              <w:spacing w:line="276" w:lineRule="auto"/>
              <w:jc w:val="both"/>
              <w:rPr>
                <w:rFonts w:ascii="Times New Roman" w:hAnsi="Times New Roman"/>
                <w:szCs w:val="24"/>
              </w:rPr>
            </w:pPr>
          </w:p>
        </w:tc>
      </w:tr>
    </w:tbl>
    <w:p w14:paraId="7D4D41B8" w14:textId="25C4628C" w:rsidR="009B5BB9" w:rsidRPr="004137B9" w:rsidRDefault="009B5BB9" w:rsidP="00427632">
      <w:pPr>
        <w:widowControl/>
        <w:suppressAutoHyphens w:val="0"/>
        <w:spacing w:line="276" w:lineRule="auto"/>
        <w:jc w:val="both"/>
        <w:rPr>
          <w:rFonts w:eastAsia="Garamond" w:cs="Times New Roman"/>
        </w:rPr>
      </w:pPr>
    </w:p>
    <w:p w14:paraId="7A0555F8" w14:textId="77777777" w:rsidR="009B5BB9" w:rsidRPr="004137B9" w:rsidRDefault="009B5BB9" w:rsidP="00427632">
      <w:pPr>
        <w:widowControl/>
        <w:suppressAutoHyphens w:val="0"/>
        <w:spacing w:after="200" w:line="276" w:lineRule="auto"/>
        <w:rPr>
          <w:rFonts w:eastAsia="Garamond" w:cs="Times New Roman"/>
        </w:rPr>
      </w:pPr>
      <w:r w:rsidRPr="004137B9">
        <w:rPr>
          <w:rFonts w:eastAsia="Garamond" w:cs="Times New Roman"/>
        </w:rPr>
        <w:br w:type="page"/>
      </w:r>
    </w:p>
    <w:p w14:paraId="2D8A17EB" w14:textId="1BC39C59" w:rsidR="00C25B01" w:rsidRPr="004137B9" w:rsidRDefault="009B5BB9" w:rsidP="00427632">
      <w:pPr>
        <w:widowControl/>
        <w:suppressAutoHyphens w:val="0"/>
        <w:spacing w:line="276" w:lineRule="auto"/>
        <w:jc w:val="center"/>
        <w:rPr>
          <w:rFonts w:eastAsia="Garamond" w:cs="Times New Roman"/>
        </w:rPr>
      </w:pPr>
      <w:r w:rsidRPr="004137B9">
        <w:rPr>
          <w:rFonts w:eastAsia="Garamond" w:cs="Times New Roman"/>
        </w:rPr>
        <w:lastRenderedPageBreak/>
        <w:t>SCHEDULE “A”</w:t>
      </w:r>
    </w:p>
    <w:p w14:paraId="4CEB7531" w14:textId="3F020A82" w:rsidR="009B5BB9" w:rsidRPr="004137B9" w:rsidRDefault="009B5BB9" w:rsidP="00427632">
      <w:pPr>
        <w:widowControl/>
        <w:suppressAutoHyphens w:val="0"/>
        <w:spacing w:line="276" w:lineRule="auto"/>
        <w:jc w:val="center"/>
        <w:rPr>
          <w:rFonts w:eastAsia="Garamond" w:cs="Times New Roman"/>
        </w:rPr>
      </w:pPr>
      <w:r w:rsidRPr="004137B9">
        <w:rPr>
          <w:rFonts w:eastAsia="Garamond" w:cs="Times New Roman"/>
        </w:rPr>
        <w:t>SCOPE OF SERVICES</w:t>
      </w:r>
    </w:p>
    <w:p w14:paraId="764D8B38" w14:textId="782210D9" w:rsidR="009B5BB9" w:rsidRPr="004137B9" w:rsidRDefault="009B5BB9" w:rsidP="00427632">
      <w:pPr>
        <w:widowControl/>
        <w:suppressAutoHyphens w:val="0"/>
        <w:spacing w:line="276" w:lineRule="auto"/>
        <w:jc w:val="center"/>
        <w:rPr>
          <w:rFonts w:eastAsia="Garamond" w:cs="Times New Roman"/>
        </w:rPr>
      </w:pPr>
      <w:r w:rsidRPr="004137B9">
        <w:rPr>
          <w:rFonts w:eastAsia="Garamond" w:cs="Times New Roman"/>
        </w:rPr>
        <w:t xml:space="preserve">[list out the description of services contract is to perform on behalf of the </w:t>
      </w:r>
      <w:r w:rsidR="00B9235E">
        <w:rPr>
          <w:rFonts w:eastAsia="Garamond" w:cs="Times New Roman"/>
        </w:rPr>
        <w:t>Company</w:t>
      </w:r>
      <w:r w:rsidRPr="004137B9">
        <w:rPr>
          <w:rFonts w:eastAsia="Garamond" w:cs="Times New Roman"/>
        </w:rPr>
        <w:t>]</w:t>
      </w:r>
    </w:p>
    <w:sectPr w:rsidR="009B5BB9" w:rsidRPr="004137B9" w:rsidSect="007042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036B" w14:textId="77777777" w:rsidR="00E04CB0" w:rsidRDefault="00E04CB0" w:rsidP="00136A7B">
      <w:r>
        <w:separator/>
      </w:r>
    </w:p>
  </w:endnote>
  <w:endnote w:type="continuationSeparator" w:id="0">
    <w:p w14:paraId="7283653F" w14:textId="77777777" w:rsidR="00E04CB0" w:rsidRDefault="00E04CB0" w:rsidP="001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New York">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49101"/>
      <w:docPartObj>
        <w:docPartGallery w:val="Page Numbers (Bottom of Page)"/>
        <w:docPartUnique/>
      </w:docPartObj>
    </w:sdtPr>
    <w:sdtContent>
      <w:p w14:paraId="16860B3D" w14:textId="0950A8EB" w:rsidR="00136A7B" w:rsidRDefault="00136A7B" w:rsidP="00336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48599" w14:textId="77777777" w:rsidR="00136A7B" w:rsidRDefault="00136A7B" w:rsidP="00136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376756"/>
      <w:docPartObj>
        <w:docPartGallery w:val="Page Numbers (Bottom of Page)"/>
        <w:docPartUnique/>
      </w:docPartObj>
    </w:sdtPr>
    <w:sdtContent>
      <w:p w14:paraId="5F896456" w14:textId="144FBCBA" w:rsidR="00136A7B" w:rsidRDefault="00136A7B" w:rsidP="00336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2C341" w14:textId="77777777" w:rsidR="00136A7B" w:rsidRDefault="00136A7B" w:rsidP="00136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91EE" w14:textId="77777777" w:rsidR="00E04CB0" w:rsidRDefault="00E04CB0" w:rsidP="00136A7B">
      <w:r>
        <w:separator/>
      </w:r>
    </w:p>
  </w:footnote>
  <w:footnote w:type="continuationSeparator" w:id="0">
    <w:p w14:paraId="20BC4CEA" w14:textId="77777777" w:rsidR="00E04CB0" w:rsidRDefault="00E04CB0" w:rsidP="0013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5D9"/>
    <w:multiLevelType w:val="multilevel"/>
    <w:tmpl w:val="3C5CED44"/>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C563E"/>
    <w:multiLevelType w:val="multilevel"/>
    <w:tmpl w:val="82F0B692"/>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73355A1"/>
    <w:multiLevelType w:val="multilevel"/>
    <w:tmpl w:val="A1EE9A0A"/>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07B0C"/>
    <w:multiLevelType w:val="multilevel"/>
    <w:tmpl w:val="B76AC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657BC"/>
    <w:multiLevelType w:val="multilevel"/>
    <w:tmpl w:val="1A3E08B8"/>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C482442"/>
    <w:multiLevelType w:val="hybridMultilevel"/>
    <w:tmpl w:val="16B68F96"/>
    <w:lvl w:ilvl="0" w:tplc="BA748252">
      <w:start w:val="1"/>
      <w:numFmt w:val="lowerLetter"/>
      <w:lvlText w:val="%1)"/>
      <w:lvlJc w:val="left"/>
      <w:pPr>
        <w:ind w:left="958" w:hanging="36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6" w15:restartNumberingAfterBreak="0">
    <w:nsid w:val="24311C8A"/>
    <w:multiLevelType w:val="multilevel"/>
    <w:tmpl w:val="143E11E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43B259D"/>
    <w:multiLevelType w:val="multilevel"/>
    <w:tmpl w:val="51F2241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F7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281B80"/>
    <w:multiLevelType w:val="hybridMultilevel"/>
    <w:tmpl w:val="E0223D56"/>
    <w:lvl w:ilvl="0" w:tplc="98242F9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33693"/>
    <w:multiLevelType w:val="hybridMultilevel"/>
    <w:tmpl w:val="4CEC696E"/>
    <w:lvl w:ilvl="0" w:tplc="16B8E2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924D9"/>
    <w:multiLevelType w:val="multilevel"/>
    <w:tmpl w:val="C264279E"/>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324E1338"/>
    <w:multiLevelType w:val="multilevel"/>
    <w:tmpl w:val="04AEC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11060C"/>
    <w:multiLevelType w:val="multilevel"/>
    <w:tmpl w:val="65305572"/>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3AF45E62"/>
    <w:multiLevelType w:val="multilevel"/>
    <w:tmpl w:val="55AE5B6A"/>
    <w:lvl w:ilvl="0">
      <w:start w:val="1"/>
      <w:numFmt w:val="decimal"/>
      <w:lvlText w:val="%1."/>
      <w:lvlJc w:val="left"/>
      <w:pPr>
        <w:tabs>
          <w:tab w:val="num" w:pos="643"/>
        </w:tabs>
        <w:ind w:left="643" w:hanging="283"/>
      </w:pPr>
    </w:lvl>
    <w:lvl w:ilvl="1">
      <w:start w:val="1"/>
      <w:numFmt w:val="lowerLetter"/>
      <w:lvlText w:val="%2."/>
      <w:lvlJc w:val="left"/>
      <w:pPr>
        <w:tabs>
          <w:tab w:val="num" w:pos="1350"/>
        </w:tabs>
        <w:ind w:left="1350" w:hanging="283"/>
      </w:pPr>
    </w:lvl>
    <w:lvl w:ilvl="2">
      <w:start w:val="1"/>
      <w:numFmt w:val="lowerLetter"/>
      <w:lvlText w:val="%3."/>
      <w:lvlJc w:val="left"/>
      <w:pPr>
        <w:tabs>
          <w:tab w:val="num" w:pos="2057"/>
        </w:tabs>
        <w:ind w:left="2057" w:hanging="283"/>
      </w:pPr>
    </w:lvl>
    <w:lvl w:ilvl="3">
      <w:start w:val="1"/>
      <w:numFmt w:val="lowerLetter"/>
      <w:lvlText w:val="%4."/>
      <w:lvlJc w:val="left"/>
      <w:pPr>
        <w:tabs>
          <w:tab w:val="num" w:pos="2764"/>
        </w:tabs>
        <w:ind w:left="2764" w:hanging="283"/>
      </w:pPr>
    </w:lvl>
    <w:lvl w:ilvl="4">
      <w:start w:val="1"/>
      <w:numFmt w:val="lowerLetter"/>
      <w:lvlText w:val="%5."/>
      <w:lvlJc w:val="left"/>
      <w:pPr>
        <w:tabs>
          <w:tab w:val="num" w:pos="3471"/>
        </w:tabs>
        <w:ind w:left="3471" w:hanging="283"/>
      </w:pPr>
    </w:lvl>
    <w:lvl w:ilvl="5">
      <w:start w:val="1"/>
      <w:numFmt w:val="lowerLetter"/>
      <w:lvlText w:val="%6."/>
      <w:lvlJc w:val="left"/>
      <w:pPr>
        <w:tabs>
          <w:tab w:val="num" w:pos="4178"/>
        </w:tabs>
        <w:ind w:left="4178" w:hanging="283"/>
      </w:pPr>
    </w:lvl>
    <w:lvl w:ilvl="6">
      <w:start w:val="1"/>
      <w:numFmt w:val="lowerLetter"/>
      <w:lvlText w:val="%7."/>
      <w:lvlJc w:val="left"/>
      <w:pPr>
        <w:tabs>
          <w:tab w:val="num" w:pos="4885"/>
        </w:tabs>
        <w:ind w:left="4885" w:hanging="283"/>
      </w:pPr>
    </w:lvl>
    <w:lvl w:ilvl="7">
      <w:start w:val="1"/>
      <w:numFmt w:val="lowerLetter"/>
      <w:lvlText w:val="%8."/>
      <w:lvlJc w:val="left"/>
      <w:pPr>
        <w:tabs>
          <w:tab w:val="num" w:pos="5592"/>
        </w:tabs>
        <w:ind w:left="5592" w:hanging="283"/>
      </w:pPr>
    </w:lvl>
    <w:lvl w:ilvl="8">
      <w:start w:val="1"/>
      <w:numFmt w:val="lowerLetter"/>
      <w:lvlText w:val="%9."/>
      <w:lvlJc w:val="left"/>
      <w:pPr>
        <w:tabs>
          <w:tab w:val="num" w:pos="6299"/>
        </w:tabs>
        <w:ind w:left="6299" w:hanging="283"/>
      </w:pPr>
    </w:lvl>
  </w:abstractNum>
  <w:abstractNum w:abstractNumId="15" w15:restartNumberingAfterBreak="0">
    <w:nsid w:val="3B8F1621"/>
    <w:multiLevelType w:val="hybridMultilevel"/>
    <w:tmpl w:val="3AA2EA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C0101"/>
    <w:multiLevelType w:val="multilevel"/>
    <w:tmpl w:val="3E688EC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1A1CFE"/>
    <w:multiLevelType w:val="multilevel"/>
    <w:tmpl w:val="D058700E"/>
    <w:lvl w:ilvl="0">
      <w:start w:val="1"/>
      <w:numFmt w:val="decimal"/>
      <w:lvlText w:val="%1."/>
      <w:lvlJc w:val="left"/>
      <w:pPr>
        <w:tabs>
          <w:tab w:val="num" w:pos="707"/>
        </w:tabs>
        <w:ind w:left="707" w:hanging="283"/>
      </w:pPr>
    </w:lvl>
    <w:lvl w:ilvl="1">
      <w:start w:val="2"/>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8" w15:restartNumberingAfterBreak="0">
    <w:nsid w:val="446516B5"/>
    <w:multiLevelType w:val="hybridMultilevel"/>
    <w:tmpl w:val="93802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83566"/>
    <w:multiLevelType w:val="hybridMultilevel"/>
    <w:tmpl w:val="82161110"/>
    <w:lvl w:ilvl="0" w:tplc="2CD09B76">
      <w:start w:val="1"/>
      <w:numFmt w:val="upperRoman"/>
      <w:lvlText w:val="%1."/>
      <w:lvlJc w:val="left"/>
      <w:pPr>
        <w:ind w:left="1080" w:hanging="720"/>
      </w:pPr>
      <w:rPr>
        <w:rFonts w:eastAsia="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7757E"/>
    <w:multiLevelType w:val="multilevel"/>
    <w:tmpl w:val="76CAA6E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4AB67455"/>
    <w:multiLevelType w:val="singleLevel"/>
    <w:tmpl w:val="71F2BFB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2" w15:restartNumberingAfterBreak="0">
    <w:nsid w:val="4D214328"/>
    <w:multiLevelType w:val="hybridMultilevel"/>
    <w:tmpl w:val="74182B62"/>
    <w:lvl w:ilvl="0" w:tplc="0409000F">
      <w:start w:val="1"/>
      <w:numFmt w:val="decimal"/>
      <w:lvlText w:val="%1."/>
      <w:lvlJc w:val="left"/>
      <w:pPr>
        <w:tabs>
          <w:tab w:val="num" w:pos="720"/>
        </w:tabs>
        <w:ind w:left="720" w:hanging="360"/>
      </w:pPr>
      <w:rPr>
        <w:rFonts w:hint="default"/>
      </w:rPr>
    </w:lvl>
    <w:lvl w:ilvl="1" w:tplc="EB5A88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925153"/>
    <w:multiLevelType w:val="multilevel"/>
    <w:tmpl w:val="21A2B60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B851AB"/>
    <w:multiLevelType w:val="hybridMultilevel"/>
    <w:tmpl w:val="E0223D56"/>
    <w:lvl w:ilvl="0" w:tplc="98242F9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96106"/>
    <w:multiLevelType w:val="hybridMultilevel"/>
    <w:tmpl w:val="F7B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A5D"/>
    <w:multiLevelType w:val="hybridMultilevel"/>
    <w:tmpl w:val="25CEA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23CA0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E452E"/>
    <w:multiLevelType w:val="multilevel"/>
    <w:tmpl w:val="5A98E930"/>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9180202">
    <w:abstractNumId w:val="10"/>
  </w:num>
  <w:num w:numId="2" w16cid:durableId="896742189">
    <w:abstractNumId w:val="25"/>
  </w:num>
  <w:num w:numId="3" w16cid:durableId="1306929849">
    <w:abstractNumId w:val="5"/>
  </w:num>
  <w:num w:numId="4" w16cid:durableId="2102218007">
    <w:abstractNumId w:val="21"/>
  </w:num>
  <w:num w:numId="5" w16cid:durableId="1556115069">
    <w:abstractNumId w:val="6"/>
  </w:num>
  <w:num w:numId="6" w16cid:durableId="1122067473">
    <w:abstractNumId w:val="20"/>
  </w:num>
  <w:num w:numId="7" w16cid:durableId="1845825252">
    <w:abstractNumId w:val="6"/>
    <w:lvlOverride w:ilvl="0">
      <w:lvl w:ilvl="0">
        <w:start w:val="2"/>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8" w16cid:durableId="1563826885">
    <w:abstractNumId w:val="26"/>
  </w:num>
  <w:num w:numId="9" w16cid:durableId="886451313">
    <w:abstractNumId w:val="8"/>
  </w:num>
  <w:num w:numId="10" w16cid:durableId="127407028">
    <w:abstractNumId w:val="22"/>
  </w:num>
  <w:num w:numId="11" w16cid:durableId="1756852674">
    <w:abstractNumId w:val="9"/>
  </w:num>
  <w:num w:numId="12" w16cid:durableId="92942977">
    <w:abstractNumId w:val="19"/>
  </w:num>
  <w:num w:numId="13" w16cid:durableId="1516962324">
    <w:abstractNumId w:val="15"/>
  </w:num>
  <w:num w:numId="14" w16cid:durableId="1082918757">
    <w:abstractNumId w:val="4"/>
  </w:num>
  <w:num w:numId="15" w16cid:durableId="2129201301">
    <w:abstractNumId w:val="1"/>
  </w:num>
  <w:num w:numId="16" w16cid:durableId="946162506">
    <w:abstractNumId w:val="13"/>
  </w:num>
  <w:num w:numId="17" w16cid:durableId="1950744901">
    <w:abstractNumId w:val="14"/>
  </w:num>
  <w:num w:numId="18" w16cid:durableId="254872445">
    <w:abstractNumId w:val="17"/>
  </w:num>
  <w:num w:numId="19" w16cid:durableId="476067022">
    <w:abstractNumId w:val="11"/>
  </w:num>
  <w:num w:numId="20" w16cid:durableId="1084718056">
    <w:abstractNumId w:val="18"/>
  </w:num>
  <w:num w:numId="21" w16cid:durableId="1490250531">
    <w:abstractNumId w:val="12"/>
  </w:num>
  <w:num w:numId="22" w16cid:durableId="1183474202">
    <w:abstractNumId w:val="3"/>
  </w:num>
  <w:num w:numId="23" w16cid:durableId="1499610602">
    <w:abstractNumId w:val="16"/>
  </w:num>
  <w:num w:numId="24" w16cid:durableId="529149149">
    <w:abstractNumId w:val="7"/>
  </w:num>
  <w:num w:numId="25" w16cid:durableId="432045623">
    <w:abstractNumId w:val="23"/>
  </w:num>
  <w:num w:numId="26" w16cid:durableId="912857757">
    <w:abstractNumId w:val="2"/>
  </w:num>
  <w:num w:numId="27" w16cid:durableId="360671790">
    <w:abstractNumId w:val="0"/>
  </w:num>
  <w:num w:numId="28" w16cid:durableId="1323238109">
    <w:abstractNumId w:val="27"/>
  </w:num>
  <w:num w:numId="29" w16cid:durableId="15861109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5"/>
    <w:rsid w:val="00006027"/>
    <w:rsid w:val="0001149F"/>
    <w:rsid w:val="0001448B"/>
    <w:rsid w:val="00017ED8"/>
    <w:rsid w:val="00024F39"/>
    <w:rsid w:val="0004215B"/>
    <w:rsid w:val="000452AA"/>
    <w:rsid w:val="00055263"/>
    <w:rsid w:val="00057F99"/>
    <w:rsid w:val="00061A36"/>
    <w:rsid w:val="000625C1"/>
    <w:rsid w:val="00074E27"/>
    <w:rsid w:val="00074E49"/>
    <w:rsid w:val="00075A5E"/>
    <w:rsid w:val="00076050"/>
    <w:rsid w:val="00081081"/>
    <w:rsid w:val="00084B7B"/>
    <w:rsid w:val="00087FB5"/>
    <w:rsid w:val="00091665"/>
    <w:rsid w:val="00097FEE"/>
    <w:rsid w:val="000A7147"/>
    <w:rsid w:val="000B74B4"/>
    <w:rsid w:val="000C01EC"/>
    <w:rsid w:val="000C6817"/>
    <w:rsid w:val="000F2962"/>
    <w:rsid w:val="000F45B7"/>
    <w:rsid w:val="00101661"/>
    <w:rsid w:val="00107214"/>
    <w:rsid w:val="0011442B"/>
    <w:rsid w:val="00132BC1"/>
    <w:rsid w:val="00132D20"/>
    <w:rsid w:val="0013401F"/>
    <w:rsid w:val="00136A7B"/>
    <w:rsid w:val="001370E4"/>
    <w:rsid w:val="00137B2A"/>
    <w:rsid w:val="0014181E"/>
    <w:rsid w:val="001447BC"/>
    <w:rsid w:val="00153B1B"/>
    <w:rsid w:val="00166023"/>
    <w:rsid w:val="00174AF4"/>
    <w:rsid w:val="00182955"/>
    <w:rsid w:val="00182FC5"/>
    <w:rsid w:val="00191952"/>
    <w:rsid w:val="00191A08"/>
    <w:rsid w:val="001A04A2"/>
    <w:rsid w:val="001A2C91"/>
    <w:rsid w:val="001B6F9F"/>
    <w:rsid w:val="001E0D34"/>
    <w:rsid w:val="001E2CEE"/>
    <w:rsid w:val="001E48AD"/>
    <w:rsid w:val="001F5C2E"/>
    <w:rsid w:val="00200116"/>
    <w:rsid w:val="00202F52"/>
    <w:rsid w:val="0020757E"/>
    <w:rsid w:val="00214661"/>
    <w:rsid w:val="0022130A"/>
    <w:rsid w:val="00226103"/>
    <w:rsid w:val="0024090E"/>
    <w:rsid w:val="0025270F"/>
    <w:rsid w:val="00253D8E"/>
    <w:rsid w:val="00257A07"/>
    <w:rsid w:val="00265437"/>
    <w:rsid w:val="00273CAD"/>
    <w:rsid w:val="002742CA"/>
    <w:rsid w:val="00280451"/>
    <w:rsid w:val="00286223"/>
    <w:rsid w:val="00291124"/>
    <w:rsid w:val="002A1AD6"/>
    <w:rsid w:val="002A515A"/>
    <w:rsid w:val="002A7C8C"/>
    <w:rsid w:val="002B0CF7"/>
    <w:rsid w:val="002B23AB"/>
    <w:rsid w:val="002C200C"/>
    <w:rsid w:val="002E4990"/>
    <w:rsid w:val="002E6F55"/>
    <w:rsid w:val="002F0633"/>
    <w:rsid w:val="002F2E66"/>
    <w:rsid w:val="002F3A9E"/>
    <w:rsid w:val="002F47D0"/>
    <w:rsid w:val="002F555E"/>
    <w:rsid w:val="00301A55"/>
    <w:rsid w:val="003059E2"/>
    <w:rsid w:val="003114F6"/>
    <w:rsid w:val="00323CB7"/>
    <w:rsid w:val="00332980"/>
    <w:rsid w:val="003368F0"/>
    <w:rsid w:val="003458CE"/>
    <w:rsid w:val="003608C1"/>
    <w:rsid w:val="003713C4"/>
    <w:rsid w:val="00372E01"/>
    <w:rsid w:val="0037635E"/>
    <w:rsid w:val="00386B0E"/>
    <w:rsid w:val="003A020D"/>
    <w:rsid w:val="003A49D0"/>
    <w:rsid w:val="003A52B0"/>
    <w:rsid w:val="003B10E8"/>
    <w:rsid w:val="003B1599"/>
    <w:rsid w:val="003B75F4"/>
    <w:rsid w:val="003D0D68"/>
    <w:rsid w:val="003D3F88"/>
    <w:rsid w:val="003D4EB3"/>
    <w:rsid w:val="003E01EB"/>
    <w:rsid w:val="003E303A"/>
    <w:rsid w:val="003E41ED"/>
    <w:rsid w:val="003E7D02"/>
    <w:rsid w:val="004025C4"/>
    <w:rsid w:val="0040294A"/>
    <w:rsid w:val="00407FDF"/>
    <w:rsid w:val="004137B9"/>
    <w:rsid w:val="004158A0"/>
    <w:rsid w:val="00426312"/>
    <w:rsid w:val="00426504"/>
    <w:rsid w:val="00427632"/>
    <w:rsid w:val="004278FA"/>
    <w:rsid w:val="00432C1F"/>
    <w:rsid w:val="00445C53"/>
    <w:rsid w:val="00461877"/>
    <w:rsid w:val="00462DB2"/>
    <w:rsid w:val="00475570"/>
    <w:rsid w:val="00481F85"/>
    <w:rsid w:val="00483464"/>
    <w:rsid w:val="00494092"/>
    <w:rsid w:val="004B7B0C"/>
    <w:rsid w:val="004C2696"/>
    <w:rsid w:val="004D0145"/>
    <w:rsid w:val="004D1F16"/>
    <w:rsid w:val="004D270D"/>
    <w:rsid w:val="004E7E27"/>
    <w:rsid w:val="004F370D"/>
    <w:rsid w:val="004F44D5"/>
    <w:rsid w:val="004F46FE"/>
    <w:rsid w:val="00502728"/>
    <w:rsid w:val="005055F7"/>
    <w:rsid w:val="00557746"/>
    <w:rsid w:val="00557992"/>
    <w:rsid w:val="00557BE8"/>
    <w:rsid w:val="00571C09"/>
    <w:rsid w:val="00575028"/>
    <w:rsid w:val="00577E72"/>
    <w:rsid w:val="00582AF7"/>
    <w:rsid w:val="00582D76"/>
    <w:rsid w:val="00586258"/>
    <w:rsid w:val="005A2CEA"/>
    <w:rsid w:val="005A3151"/>
    <w:rsid w:val="005B09CE"/>
    <w:rsid w:val="005C4477"/>
    <w:rsid w:val="005D0E8F"/>
    <w:rsid w:val="005D553D"/>
    <w:rsid w:val="005E4528"/>
    <w:rsid w:val="005F1CF0"/>
    <w:rsid w:val="00601BB7"/>
    <w:rsid w:val="00602631"/>
    <w:rsid w:val="00602B6D"/>
    <w:rsid w:val="0061766A"/>
    <w:rsid w:val="006228E1"/>
    <w:rsid w:val="00626DA3"/>
    <w:rsid w:val="00633784"/>
    <w:rsid w:val="00654044"/>
    <w:rsid w:val="00654852"/>
    <w:rsid w:val="006622B6"/>
    <w:rsid w:val="00666A7A"/>
    <w:rsid w:val="00672D66"/>
    <w:rsid w:val="006754DD"/>
    <w:rsid w:val="00680442"/>
    <w:rsid w:val="00680F37"/>
    <w:rsid w:val="00690255"/>
    <w:rsid w:val="0069067F"/>
    <w:rsid w:val="00691DA9"/>
    <w:rsid w:val="00692DB7"/>
    <w:rsid w:val="00695AD2"/>
    <w:rsid w:val="006A0DC6"/>
    <w:rsid w:val="006A77C3"/>
    <w:rsid w:val="006B5284"/>
    <w:rsid w:val="006B61B8"/>
    <w:rsid w:val="006C023D"/>
    <w:rsid w:val="006C4CA6"/>
    <w:rsid w:val="006C54FD"/>
    <w:rsid w:val="006D3D0F"/>
    <w:rsid w:val="006D6F4F"/>
    <w:rsid w:val="006E462E"/>
    <w:rsid w:val="006E7202"/>
    <w:rsid w:val="0070427A"/>
    <w:rsid w:val="00705AD7"/>
    <w:rsid w:val="007123A2"/>
    <w:rsid w:val="00712EE5"/>
    <w:rsid w:val="00724DE2"/>
    <w:rsid w:val="007256D6"/>
    <w:rsid w:val="00736449"/>
    <w:rsid w:val="00744515"/>
    <w:rsid w:val="00744548"/>
    <w:rsid w:val="007531C2"/>
    <w:rsid w:val="0075339E"/>
    <w:rsid w:val="00754D88"/>
    <w:rsid w:val="0076185A"/>
    <w:rsid w:val="00761A6E"/>
    <w:rsid w:val="007624F7"/>
    <w:rsid w:val="00762C69"/>
    <w:rsid w:val="0077030D"/>
    <w:rsid w:val="007751EA"/>
    <w:rsid w:val="007753F2"/>
    <w:rsid w:val="00784068"/>
    <w:rsid w:val="007965A5"/>
    <w:rsid w:val="007972BD"/>
    <w:rsid w:val="00797E9E"/>
    <w:rsid w:val="007B39E8"/>
    <w:rsid w:val="007C2B88"/>
    <w:rsid w:val="007D0B8B"/>
    <w:rsid w:val="007D3CB7"/>
    <w:rsid w:val="007E384E"/>
    <w:rsid w:val="007E4FD0"/>
    <w:rsid w:val="007E5585"/>
    <w:rsid w:val="00803315"/>
    <w:rsid w:val="00803BB1"/>
    <w:rsid w:val="0081242D"/>
    <w:rsid w:val="00813952"/>
    <w:rsid w:val="00815614"/>
    <w:rsid w:val="00816114"/>
    <w:rsid w:val="00816663"/>
    <w:rsid w:val="008167A7"/>
    <w:rsid w:val="00831135"/>
    <w:rsid w:val="00834FBC"/>
    <w:rsid w:val="00841290"/>
    <w:rsid w:val="008503B5"/>
    <w:rsid w:val="00856940"/>
    <w:rsid w:val="00871FC6"/>
    <w:rsid w:val="00873CAB"/>
    <w:rsid w:val="0087413B"/>
    <w:rsid w:val="00885822"/>
    <w:rsid w:val="00887AD4"/>
    <w:rsid w:val="00897CA3"/>
    <w:rsid w:val="008A14F5"/>
    <w:rsid w:val="008A3F6C"/>
    <w:rsid w:val="008B18BC"/>
    <w:rsid w:val="008C4272"/>
    <w:rsid w:val="008C4E23"/>
    <w:rsid w:val="008D0F48"/>
    <w:rsid w:val="008D11C2"/>
    <w:rsid w:val="008D4815"/>
    <w:rsid w:val="008E18BB"/>
    <w:rsid w:val="008F0D50"/>
    <w:rsid w:val="008F2DB8"/>
    <w:rsid w:val="008F3525"/>
    <w:rsid w:val="008F5834"/>
    <w:rsid w:val="0090486E"/>
    <w:rsid w:val="009114F6"/>
    <w:rsid w:val="00925CE5"/>
    <w:rsid w:val="00930F45"/>
    <w:rsid w:val="00941D3F"/>
    <w:rsid w:val="00941EAC"/>
    <w:rsid w:val="00942BE6"/>
    <w:rsid w:val="00943F5A"/>
    <w:rsid w:val="00951A63"/>
    <w:rsid w:val="00953136"/>
    <w:rsid w:val="00953A00"/>
    <w:rsid w:val="0096315B"/>
    <w:rsid w:val="009634EB"/>
    <w:rsid w:val="009731E1"/>
    <w:rsid w:val="00975990"/>
    <w:rsid w:val="00981C60"/>
    <w:rsid w:val="009855CA"/>
    <w:rsid w:val="00992C69"/>
    <w:rsid w:val="009A068C"/>
    <w:rsid w:val="009A1A2E"/>
    <w:rsid w:val="009A4E30"/>
    <w:rsid w:val="009A6CBE"/>
    <w:rsid w:val="009B1C7F"/>
    <w:rsid w:val="009B3FE7"/>
    <w:rsid w:val="009B5BB9"/>
    <w:rsid w:val="009B7621"/>
    <w:rsid w:val="009C250E"/>
    <w:rsid w:val="009C4413"/>
    <w:rsid w:val="009C58BA"/>
    <w:rsid w:val="009D5A1E"/>
    <w:rsid w:val="00A02F7C"/>
    <w:rsid w:val="00A159C9"/>
    <w:rsid w:val="00A21067"/>
    <w:rsid w:val="00A349A3"/>
    <w:rsid w:val="00A34F96"/>
    <w:rsid w:val="00A37645"/>
    <w:rsid w:val="00A46D11"/>
    <w:rsid w:val="00A5268A"/>
    <w:rsid w:val="00A54C1F"/>
    <w:rsid w:val="00A606AE"/>
    <w:rsid w:val="00A60A0A"/>
    <w:rsid w:val="00A612F2"/>
    <w:rsid w:val="00A61DA5"/>
    <w:rsid w:val="00A6209E"/>
    <w:rsid w:val="00A66052"/>
    <w:rsid w:val="00A67284"/>
    <w:rsid w:val="00A80D33"/>
    <w:rsid w:val="00A81D2E"/>
    <w:rsid w:val="00A8448C"/>
    <w:rsid w:val="00A916E7"/>
    <w:rsid w:val="00A94874"/>
    <w:rsid w:val="00A9577E"/>
    <w:rsid w:val="00AA1696"/>
    <w:rsid w:val="00AC3F5E"/>
    <w:rsid w:val="00AC53E0"/>
    <w:rsid w:val="00AD3226"/>
    <w:rsid w:val="00AE0899"/>
    <w:rsid w:val="00AE3578"/>
    <w:rsid w:val="00AE4DB4"/>
    <w:rsid w:val="00AF67DF"/>
    <w:rsid w:val="00B0029E"/>
    <w:rsid w:val="00B0145F"/>
    <w:rsid w:val="00B25588"/>
    <w:rsid w:val="00B31ADA"/>
    <w:rsid w:val="00B4298C"/>
    <w:rsid w:val="00B459C9"/>
    <w:rsid w:val="00B6386A"/>
    <w:rsid w:val="00B732FB"/>
    <w:rsid w:val="00B736D1"/>
    <w:rsid w:val="00B80323"/>
    <w:rsid w:val="00B9235E"/>
    <w:rsid w:val="00B92BF7"/>
    <w:rsid w:val="00B9583F"/>
    <w:rsid w:val="00BA21D1"/>
    <w:rsid w:val="00BA4B7B"/>
    <w:rsid w:val="00BB3BFC"/>
    <w:rsid w:val="00BB5EBB"/>
    <w:rsid w:val="00BB6038"/>
    <w:rsid w:val="00BB6C2A"/>
    <w:rsid w:val="00BC0098"/>
    <w:rsid w:val="00BC15F2"/>
    <w:rsid w:val="00BC4181"/>
    <w:rsid w:val="00BD6C1C"/>
    <w:rsid w:val="00BE55CD"/>
    <w:rsid w:val="00BF2C5E"/>
    <w:rsid w:val="00BF5976"/>
    <w:rsid w:val="00BF61DB"/>
    <w:rsid w:val="00C04A43"/>
    <w:rsid w:val="00C06B3E"/>
    <w:rsid w:val="00C06C77"/>
    <w:rsid w:val="00C20F3F"/>
    <w:rsid w:val="00C25B01"/>
    <w:rsid w:val="00C355C4"/>
    <w:rsid w:val="00C37079"/>
    <w:rsid w:val="00C45B09"/>
    <w:rsid w:val="00C55ED0"/>
    <w:rsid w:val="00C57C8C"/>
    <w:rsid w:val="00C612BF"/>
    <w:rsid w:val="00C65104"/>
    <w:rsid w:val="00C76AC9"/>
    <w:rsid w:val="00C76C1B"/>
    <w:rsid w:val="00C81779"/>
    <w:rsid w:val="00C872B6"/>
    <w:rsid w:val="00C92D62"/>
    <w:rsid w:val="00C94BA5"/>
    <w:rsid w:val="00CA3926"/>
    <w:rsid w:val="00CC321A"/>
    <w:rsid w:val="00CC37F3"/>
    <w:rsid w:val="00CD06FF"/>
    <w:rsid w:val="00CD10C7"/>
    <w:rsid w:val="00CD585A"/>
    <w:rsid w:val="00CD70C8"/>
    <w:rsid w:val="00D13661"/>
    <w:rsid w:val="00D1389F"/>
    <w:rsid w:val="00D30CA9"/>
    <w:rsid w:val="00D30D8B"/>
    <w:rsid w:val="00D31BA7"/>
    <w:rsid w:val="00D34464"/>
    <w:rsid w:val="00D359E3"/>
    <w:rsid w:val="00D50C72"/>
    <w:rsid w:val="00D56E87"/>
    <w:rsid w:val="00D63828"/>
    <w:rsid w:val="00D73450"/>
    <w:rsid w:val="00D75E7A"/>
    <w:rsid w:val="00D81DDF"/>
    <w:rsid w:val="00D871B1"/>
    <w:rsid w:val="00D95ECC"/>
    <w:rsid w:val="00DA1139"/>
    <w:rsid w:val="00DA2EDC"/>
    <w:rsid w:val="00DA5A7F"/>
    <w:rsid w:val="00DA7252"/>
    <w:rsid w:val="00DA7E04"/>
    <w:rsid w:val="00DC079B"/>
    <w:rsid w:val="00DC4DB1"/>
    <w:rsid w:val="00DC6D65"/>
    <w:rsid w:val="00DD3FEB"/>
    <w:rsid w:val="00DD640C"/>
    <w:rsid w:val="00DE34F5"/>
    <w:rsid w:val="00DE45D0"/>
    <w:rsid w:val="00DF0A01"/>
    <w:rsid w:val="00E03782"/>
    <w:rsid w:val="00E03831"/>
    <w:rsid w:val="00E04CB0"/>
    <w:rsid w:val="00E05479"/>
    <w:rsid w:val="00E36AC5"/>
    <w:rsid w:val="00E428FD"/>
    <w:rsid w:val="00E42DBD"/>
    <w:rsid w:val="00E60067"/>
    <w:rsid w:val="00E97BB6"/>
    <w:rsid w:val="00EA02D9"/>
    <w:rsid w:val="00EA2702"/>
    <w:rsid w:val="00EA52AB"/>
    <w:rsid w:val="00EA6D9E"/>
    <w:rsid w:val="00EB21CB"/>
    <w:rsid w:val="00EC1B42"/>
    <w:rsid w:val="00EC4A1F"/>
    <w:rsid w:val="00ED0B37"/>
    <w:rsid w:val="00ED0C46"/>
    <w:rsid w:val="00ED38E3"/>
    <w:rsid w:val="00ED52D3"/>
    <w:rsid w:val="00EE1340"/>
    <w:rsid w:val="00EE69F3"/>
    <w:rsid w:val="00EF185A"/>
    <w:rsid w:val="00EF1992"/>
    <w:rsid w:val="00EF6E3F"/>
    <w:rsid w:val="00F16DE9"/>
    <w:rsid w:val="00F3040F"/>
    <w:rsid w:val="00F37A69"/>
    <w:rsid w:val="00F52ADB"/>
    <w:rsid w:val="00F5376B"/>
    <w:rsid w:val="00F53E29"/>
    <w:rsid w:val="00F54B79"/>
    <w:rsid w:val="00F553CA"/>
    <w:rsid w:val="00F56128"/>
    <w:rsid w:val="00F56BE9"/>
    <w:rsid w:val="00F6690F"/>
    <w:rsid w:val="00F67E9C"/>
    <w:rsid w:val="00F80B51"/>
    <w:rsid w:val="00FA35DB"/>
    <w:rsid w:val="00FB55D0"/>
    <w:rsid w:val="00FC0B67"/>
    <w:rsid w:val="00FD2420"/>
    <w:rsid w:val="00FD2D77"/>
    <w:rsid w:val="00FD7613"/>
    <w:rsid w:val="00FD7D4B"/>
    <w:rsid w:val="00FE2718"/>
    <w:rsid w:val="00FF3FFF"/>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2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2FC5"/>
    <w:pPr>
      <w:widowControl w:val="0"/>
      <w:suppressAutoHyphens/>
      <w:spacing w:after="0" w:line="240" w:lineRule="auto"/>
    </w:pPr>
    <w:rPr>
      <w:rFonts w:ascii="Times New Roman" w:eastAsia="Tahoma" w:hAnsi="Times New Roman" w:cs="Arial"/>
      <w:sz w:val="24"/>
      <w:szCs w:val="24"/>
      <w:lang w:eastAsia="zh-CN" w:bidi="hi-IN"/>
    </w:rPr>
  </w:style>
  <w:style w:type="paragraph" w:styleId="Heading2">
    <w:name w:val="heading 2"/>
    <w:basedOn w:val="Normal"/>
    <w:next w:val="Normal"/>
    <w:link w:val="Heading2Char"/>
    <w:uiPriority w:val="9"/>
    <w:semiHidden/>
    <w:unhideWhenUsed/>
    <w:qFormat/>
    <w:rsid w:val="00EC4A1F"/>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Heading3">
    <w:name w:val="heading 3"/>
    <w:basedOn w:val="Normal"/>
    <w:next w:val="Normal"/>
    <w:link w:val="Heading3Char"/>
    <w:uiPriority w:val="99"/>
    <w:qFormat/>
    <w:rsid w:val="00182FC5"/>
    <w:pPr>
      <w:keepNext/>
      <w:widowControl/>
      <w:suppressAutoHyphens w:val="0"/>
      <w:spacing w:before="240" w:after="60"/>
      <w:outlineLvl w:val="2"/>
    </w:pPr>
    <w:rPr>
      <w:rFonts w:eastAsia="Times New Roman" w:cs="Times New Roman"/>
      <w:b/>
      <w:noProof/>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82FC5"/>
    <w:rPr>
      <w:rFonts w:ascii="Times New Roman" w:eastAsia="Times New Roman" w:hAnsi="Times New Roman" w:cs="Times New Roman"/>
      <w:b/>
      <w:noProof/>
      <w:sz w:val="24"/>
      <w:szCs w:val="20"/>
    </w:rPr>
  </w:style>
  <w:style w:type="paragraph" w:styleId="List2">
    <w:name w:val="List 2"/>
    <w:basedOn w:val="Normal"/>
    <w:uiPriority w:val="99"/>
    <w:semiHidden/>
    <w:unhideWhenUsed/>
    <w:rsid w:val="00182FC5"/>
    <w:pPr>
      <w:ind w:left="720" w:hanging="360"/>
      <w:contextualSpacing/>
    </w:pPr>
    <w:rPr>
      <w:rFonts w:cs="Mangal"/>
      <w:szCs w:val="21"/>
    </w:rPr>
  </w:style>
  <w:style w:type="paragraph" w:styleId="BodyText">
    <w:name w:val="Body Text"/>
    <w:basedOn w:val="Normal"/>
    <w:link w:val="BodyTextChar"/>
    <w:semiHidden/>
    <w:rsid w:val="00182FC5"/>
    <w:pPr>
      <w:widowControl/>
      <w:suppressAutoHyphens w:val="0"/>
      <w:spacing w:after="120"/>
    </w:pPr>
    <w:rPr>
      <w:rFonts w:ascii="New York" w:eastAsia="Times New Roman" w:hAnsi="New York" w:cs="Times New Roman"/>
      <w:noProof/>
      <w:szCs w:val="20"/>
      <w:lang w:eastAsia="en-US" w:bidi="ar-SA"/>
    </w:rPr>
  </w:style>
  <w:style w:type="character" w:customStyle="1" w:styleId="BodyTextChar">
    <w:name w:val="Body Text Char"/>
    <w:basedOn w:val="DefaultParagraphFont"/>
    <w:link w:val="BodyText"/>
    <w:semiHidden/>
    <w:rsid w:val="00182FC5"/>
    <w:rPr>
      <w:rFonts w:ascii="New York" w:eastAsia="Times New Roman" w:hAnsi="New York" w:cs="Times New Roman"/>
      <w:noProof/>
      <w:sz w:val="24"/>
      <w:szCs w:val="20"/>
    </w:rPr>
  </w:style>
  <w:style w:type="paragraph" w:styleId="Closing">
    <w:name w:val="Closing"/>
    <w:basedOn w:val="Normal"/>
    <w:link w:val="ClosingChar"/>
    <w:semiHidden/>
    <w:rsid w:val="00182FC5"/>
    <w:pPr>
      <w:widowControl/>
      <w:suppressAutoHyphens w:val="0"/>
      <w:ind w:left="4320"/>
    </w:pPr>
    <w:rPr>
      <w:rFonts w:ascii="New York" w:eastAsia="Times New Roman" w:hAnsi="New York" w:cs="Times New Roman"/>
      <w:noProof/>
      <w:szCs w:val="20"/>
      <w:lang w:eastAsia="en-US" w:bidi="ar-SA"/>
    </w:rPr>
  </w:style>
  <w:style w:type="character" w:customStyle="1" w:styleId="ClosingChar">
    <w:name w:val="Closing Char"/>
    <w:basedOn w:val="DefaultParagraphFont"/>
    <w:link w:val="Closing"/>
    <w:semiHidden/>
    <w:rsid w:val="00182FC5"/>
    <w:rPr>
      <w:rFonts w:ascii="New York" w:eastAsia="Times New Roman" w:hAnsi="New York" w:cs="Times New Roman"/>
      <w:noProof/>
      <w:sz w:val="24"/>
      <w:szCs w:val="20"/>
    </w:rPr>
  </w:style>
  <w:style w:type="paragraph" w:styleId="Signature">
    <w:name w:val="Signature"/>
    <w:basedOn w:val="Normal"/>
    <w:link w:val="SignatureChar"/>
    <w:semiHidden/>
    <w:rsid w:val="00182FC5"/>
    <w:pPr>
      <w:widowControl/>
      <w:suppressAutoHyphens w:val="0"/>
      <w:ind w:left="4320"/>
    </w:pPr>
    <w:rPr>
      <w:rFonts w:ascii="New York" w:eastAsia="Times New Roman" w:hAnsi="New York" w:cs="Times New Roman"/>
      <w:noProof/>
      <w:szCs w:val="20"/>
      <w:lang w:eastAsia="en-US" w:bidi="ar-SA"/>
    </w:rPr>
  </w:style>
  <w:style w:type="character" w:customStyle="1" w:styleId="SignatureChar">
    <w:name w:val="Signature Char"/>
    <w:basedOn w:val="DefaultParagraphFont"/>
    <w:link w:val="Signature"/>
    <w:semiHidden/>
    <w:rsid w:val="00182FC5"/>
    <w:rPr>
      <w:rFonts w:ascii="New York" w:eastAsia="Times New Roman" w:hAnsi="New York" w:cs="Times New Roman"/>
      <w:noProof/>
      <w:sz w:val="24"/>
      <w:szCs w:val="20"/>
    </w:rPr>
  </w:style>
  <w:style w:type="paragraph" w:styleId="BodyText3">
    <w:name w:val="Body Text 3"/>
    <w:basedOn w:val="BodyTextIndent"/>
    <w:link w:val="BodyText3Char"/>
    <w:semiHidden/>
    <w:rsid w:val="00182FC5"/>
    <w:pPr>
      <w:widowControl/>
      <w:suppressAutoHyphens w:val="0"/>
    </w:pPr>
    <w:rPr>
      <w:rFonts w:ascii="New York" w:eastAsia="Times New Roman" w:hAnsi="New York" w:cs="Times New Roman"/>
      <w:noProof/>
      <w:szCs w:val="20"/>
      <w:lang w:eastAsia="en-US" w:bidi="ar-SA"/>
    </w:rPr>
  </w:style>
  <w:style w:type="character" w:customStyle="1" w:styleId="BodyText3Char">
    <w:name w:val="Body Text 3 Char"/>
    <w:basedOn w:val="DefaultParagraphFont"/>
    <w:link w:val="BodyText3"/>
    <w:semiHidden/>
    <w:rsid w:val="00182FC5"/>
    <w:rPr>
      <w:rFonts w:ascii="New York" w:eastAsia="Times New Roman" w:hAnsi="New York" w:cs="Times New Roman"/>
      <w:noProof/>
      <w:sz w:val="24"/>
      <w:szCs w:val="20"/>
    </w:rPr>
  </w:style>
  <w:style w:type="paragraph" w:styleId="ListParagraph">
    <w:name w:val="List Paragraph"/>
    <w:basedOn w:val="Normal"/>
    <w:uiPriority w:val="34"/>
    <w:qFormat/>
    <w:rsid w:val="00182FC5"/>
    <w:pPr>
      <w:widowControl/>
      <w:suppressAutoHyphens w:val="0"/>
      <w:ind w:left="720"/>
      <w:contextualSpacing/>
    </w:pPr>
    <w:rPr>
      <w:rFonts w:eastAsia="Times New Roman" w:cs="Times New Roman"/>
      <w:lang w:eastAsia="en-US" w:bidi="ar-SA"/>
    </w:rPr>
  </w:style>
  <w:style w:type="paragraph" w:styleId="BodyTextIndent">
    <w:name w:val="Body Text Indent"/>
    <w:basedOn w:val="Normal"/>
    <w:link w:val="BodyTextIndentChar"/>
    <w:uiPriority w:val="99"/>
    <w:semiHidden/>
    <w:unhideWhenUsed/>
    <w:rsid w:val="00182FC5"/>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182FC5"/>
    <w:rPr>
      <w:rFonts w:ascii="Times New Roman" w:eastAsia="Tahoma" w:hAnsi="Times New Roman" w:cs="Mangal"/>
      <w:sz w:val="24"/>
      <w:szCs w:val="21"/>
      <w:lang w:eastAsia="zh-CN" w:bidi="hi-IN"/>
    </w:rPr>
  </w:style>
  <w:style w:type="paragraph" w:styleId="DocumentMap">
    <w:name w:val="Document Map"/>
    <w:basedOn w:val="Normal"/>
    <w:link w:val="DocumentMapChar"/>
    <w:uiPriority w:val="99"/>
    <w:semiHidden/>
    <w:unhideWhenUsed/>
    <w:rsid w:val="004278FA"/>
    <w:rPr>
      <w:rFonts w:cs="Mangal"/>
      <w:szCs w:val="21"/>
    </w:rPr>
  </w:style>
  <w:style w:type="character" w:customStyle="1" w:styleId="DocumentMapChar">
    <w:name w:val="Document Map Char"/>
    <w:basedOn w:val="DefaultParagraphFont"/>
    <w:link w:val="DocumentMap"/>
    <w:uiPriority w:val="99"/>
    <w:semiHidden/>
    <w:rsid w:val="004278FA"/>
    <w:rPr>
      <w:rFonts w:ascii="Times New Roman" w:eastAsia="Tahoma" w:hAnsi="Times New Roman" w:cs="Mangal"/>
      <w:sz w:val="24"/>
      <w:szCs w:val="21"/>
      <w:lang w:eastAsia="zh-CN" w:bidi="hi-IN"/>
    </w:rPr>
  </w:style>
  <w:style w:type="character" w:customStyle="1" w:styleId="Heading2Char">
    <w:name w:val="Heading 2 Char"/>
    <w:basedOn w:val="DefaultParagraphFont"/>
    <w:link w:val="Heading2"/>
    <w:uiPriority w:val="9"/>
    <w:semiHidden/>
    <w:rsid w:val="00EC4A1F"/>
    <w:rPr>
      <w:rFonts w:asciiTheme="majorHAnsi" w:eastAsiaTheme="majorEastAsia" w:hAnsiTheme="majorHAnsi" w:cs="Mangal"/>
      <w:color w:val="365F91" w:themeColor="accent1" w:themeShade="BF"/>
      <w:sz w:val="26"/>
      <w:szCs w:val="23"/>
      <w:lang w:eastAsia="zh-CN" w:bidi="hi-IN"/>
    </w:rPr>
  </w:style>
  <w:style w:type="character" w:styleId="CommentReference">
    <w:name w:val="annotation reference"/>
    <w:basedOn w:val="DefaultParagraphFont"/>
    <w:uiPriority w:val="99"/>
    <w:semiHidden/>
    <w:unhideWhenUsed/>
    <w:rsid w:val="00815614"/>
    <w:rPr>
      <w:sz w:val="18"/>
      <w:szCs w:val="18"/>
    </w:rPr>
  </w:style>
  <w:style w:type="paragraph" w:styleId="CommentText">
    <w:name w:val="annotation text"/>
    <w:basedOn w:val="Normal"/>
    <w:link w:val="CommentTextChar"/>
    <w:uiPriority w:val="99"/>
    <w:semiHidden/>
    <w:unhideWhenUsed/>
    <w:rsid w:val="00815614"/>
    <w:pPr>
      <w:widowControl/>
      <w:suppressAutoHyphens w:val="0"/>
    </w:pPr>
    <w:rPr>
      <w:rFonts w:ascii="Arial" w:eastAsia="Arial" w:hAnsi="Arial"/>
      <w:color w:val="000000"/>
      <w:lang w:eastAsia="en-US" w:bidi="ar-SA"/>
    </w:rPr>
  </w:style>
  <w:style w:type="character" w:customStyle="1" w:styleId="CommentTextChar">
    <w:name w:val="Comment Text Char"/>
    <w:basedOn w:val="DefaultParagraphFont"/>
    <w:link w:val="CommentText"/>
    <w:uiPriority w:val="99"/>
    <w:semiHidden/>
    <w:rsid w:val="00815614"/>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815614"/>
    <w:rPr>
      <w:rFonts w:cs="Mangal"/>
      <w:sz w:val="18"/>
      <w:szCs w:val="16"/>
    </w:rPr>
  </w:style>
  <w:style w:type="character" w:customStyle="1" w:styleId="BalloonTextChar">
    <w:name w:val="Balloon Text Char"/>
    <w:basedOn w:val="DefaultParagraphFont"/>
    <w:link w:val="BalloonText"/>
    <w:uiPriority w:val="99"/>
    <w:semiHidden/>
    <w:rsid w:val="00815614"/>
    <w:rPr>
      <w:rFonts w:ascii="Times New Roman" w:eastAsia="Tahoma" w:hAnsi="Times New Roman" w:cs="Mangal"/>
      <w:sz w:val="18"/>
      <w:szCs w:val="16"/>
      <w:lang w:eastAsia="zh-CN" w:bidi="hi-IN"/>
    </w:rPr>
  </w:style>
  <w:style w:type="paragraph" w:customStyle="1" w:styleId="SectionTitle">
    <w:name w:val="Section Title"/>
    <w:next w:val="Normal"/>
    <w:qFormat/>
    <w:rsid w:val="00101661"/>
    <w:pPr>
      <w:spacing w:before="120" w:after="120" w:line="240" w:lineRule="auto"/>
      <w:jc w:val="center"/>
    </w:pPr>
    <w:rPr>
      <w:rFonts w:ascii="Garamond" w:eastAsiaTheme="minorEastAsia" w:hAnsi="Garamond"/>
      <w:sz w:val="24"/>
      <w:szCs w:val="24"/>
      <w:u w:val="single"/>
    </w:rPr>
  </w:style>
  <w:style w:type="paragraph" w:customStyle="1" w:styleId="Style2">
    <w:name w:val="Style2"/>
    <w:basedOn w:val="Normal"/>
    <w:rsid w:val="0001149F"/>
    <w:pPr>
      <w:widowControl/>
      <w:suppressAutoHyphens w:val="0"/>
      <w:overflowPunct w:val="0"/>
      <w:autoSpaceDE w:val="0"/>
      <w:autoSpaceDN w:val="0"/>
      <w:adjustRightInd w:val="0"/>
      <w:textAlignment w:val="baseline"/>
    </w:pPr>
    <w:rPr>
      <w:rFonts w:ascii="Arial" w:eastAsia="Times New Roman" w:hAnsi="Arial" w:cs="Times New Roman"/>
      <w:szCs w:val="20"/>
      <w:lang w:eastAsia="en-US" w:bidi="ar-SA"/>
    </w:rPr>
  </w:style>
  <w:style w:type="paragraph" w:styleId="Footer">
    <w:name w:val="footer"/>
    <w:basedOn w:val="Normal"/>
    <w:link w:val="FooterChar"/>
    <w:uiPriority w:val="99"/>
    <w:unhideWhenUsed/>
    <w:rsid w:val="00136A7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36A7B"/>
    <w:rPr>
      <w:rFonts w:ascii="Times New Roman" w:eastAsia="Tahoma" w:hAnsi="Times New Roman" w:cs="Mangal"/>
      <w:sz w:val="24"/>
      <w:szCs w:val="21"/>
      <w:lang w:eastAsia="zh-CN" w:bidi="hi-IN"/>
    </w:rPr>
  </w:style>
  <w:style w:type="character" w:styleId="PageNumber">
    <w:name w:val="page number"/>
    <w:basedOn w:val="DefaultParagraphFont"/>
    <w:uiPriority w:val="99"/>
    <w:semiHidden/>
    <w:unhideWhenUsed/>
    <w:rsid w:val="00136A7B"/>
  </w:style>
  <w:style w:type="paragraph" w:styleId="CommentSubject">
    <w:name w:val="annotation subject"/>
    <w:basedOn w:val="CommentText"/>
    <w:next w:val="CommentText"/>
    <w:link w:val="CommentSubjectChar"/>
    <w:uiPriority w:val="99"/>
    <w:semiHidden/>
    <w:unhideWhenUsed/>
    <w:rsid w:val="00654852"/>
    <w:pPr>
      <w:widowControl w:val="0"/>
      <w:suppressAutoHyphens/>
    </w:pPr>
    <w:rPr>
      <w:rFonts w:ascii="Times New Roman" w:eastAsia="Tahoma" w:hAnsi="Times New Roman" w:cs="Mangal"/>
      <w:b/>
      <w:bCs/>
      <w:color w:val="auto"/>
      <w:sz w:val="20"/>
      <w:szCs w:val="18"/>
      <w:lang w:eastAsia="zh-CN" w:bidi="hi-IN"/>
    </w:rPr>
  </w:style>
  <w:style w:type="character" w:customStyle="1" w:styleId="CommentSubjectChar">
    <w:name w:val="Comment Subject Char"/>
    <w:basedOn w:val="CommentTextChar"/>
    <w:link w:val="CommentSubject"/>
    <w:uiPriority w:val="99"/>
    <w:semiHidden/>
    <w:rsid w:val="00654852"/>
    <w:rPr>
      <w:rFonts w:ascii="Times New Roman" w:eastAsia="Tahoma" w:hAnsi="Times New Roman" w:cs="Mangal"/>
      <w:b/>
      <w:bCs/>
      <w:color w:val="000000"/>
      <w:sz w:val="20"/>
      <w:szCs w:val="18"/>
      <w:lang w:eastAsia="zh-CN" w:bidi="hi-IN"/>
    </w:rPr>
  </w:style>
  <w:style w:type="paragraph" w:customStyle="1" w:styleId="Normal1">
    <w:name w:val="Normal1"/>
    <w:basedOn w:val="Normal"/>
    <w:rsid w:val="00EC1B42"/>
    <w:pPr>
      <w:widowControl/>
      <w:suppressAutoHyphens w:val="0"/>
      <w:spacing w:before="100" w:beforeAutospacing="1" w:after="100" w:afterAutospacing="1"/>
    </w:pPr>
    <w:rPr>
      <w:rFonts w:eastAsia="Times New Roman" w:cs="Times New Roman"/>
      <w:lang w:eastAsia="en-US" w:bidi="ar-SA"/>
    </w:rPr>
  </w:style>
  <w:style w:type="paragraph" w:styleId="NormalWeb">
    <w:name w:val="Normal (Web)"/>
    <w:basedOn w:val="Normal"/>
    <w:uiPriority w:val="99"/>
    <w:unhideWhenUsed/>
    <w:rsid w:val="003A52B0"/>
    <w:pPr>
      <w:widowControl/>
      <w:suppressAutoHyphens w:val="0"/>
      <w:spacing w:before="100" w:beforeAutospacing="1" w:after="100" w:afterAutospacing="1"/>
    </w:pPr>
    <w:rPr>
      <w:rFonts w:eastAsia="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JeffDavisEsq</dc:creator>
  <cp:lastModifiedBy>Jeff Davis</cp:lastModifiedBy>
  <cp:revision>45</cp:revision>
  <cp:lastPrinted>2018-11-14T22:04:00Z</cp:lastPrinted>
  <dcterms:created xsi:type="dcterms:W3CDTF">2022-04-21T14:03:00Z</dcterms:created>
  <dcterms:modified xsi:type="dcterms:W3CDTF">2023-12-06T19:20:00Z</dcterms:modified>
</cp:coreProperties>
</file>